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Ansi="华文中宋" w:eastAsia="华文中宋"/>
          <w:b/>
          <w:bCs/>
          <w:color w:val="000000"/>
          <w:sz w:val="36"/>
          <w:szCs w:val="36"/>
        </w:rPr>
      </w:pPr>
      <w:bookmarkStart w:id="0" w:name="_GoBack"/>
      <w:bookmarkEnd w:id="0"/>
    </w:p>
    <w:p>
      <w:pPr>
        <w:adjustRightInd w:val="0"/>
        <w:snapToGrid w:val="0"/>
        <w:spacing w:line="360" w:lineRule="auto"/>
        <w:jc w:val="center"/>
        <w:rPr>
          <w:rFonts w:hAnsi="华文中宋" w:eastAsia="华文中宋"/>
          <w:b/>
          <w:bCs/>
          <w:color w:val="000000"/>
          <w:sz w:val="36"/>
          <w:szCs w:val="36"/>
        </w:rPr>
      </w:pPr>
    </w:p>
    <w:p>
      <w:pPr>
        <w:adjustRightInd w:val="0"/>
        <w:snapToGrid w:val="0"/>
        <w:spacing w:line="360" w:lineRule="auto"/>
        <w:jc w:val="center"/>
        <w:rPr>
          <w:rFonts w:hint="eastAsia" w:ascii="Times New Roman" w:hAnsi="华文中宋" w:eastAsia="华文中宋" w:cs="Times New Roman"/>
          <w:b/>
          <w:color w:val="000000" w:themeColor="text1"/>
          <w:sz w:val="52"/>
          <w:szCs w:val="52"/>
          <w14:textFill>
            <w14:solidFill>
              <w14:schemeClr w14:val="tx1"/>
            </w14:solidFill>
          </w14:textFill>
        </w:rPr>
      </w:pPr>
      <w:r>
        <w:rPr>
          <w:rFonts w:hint="eastAsia" w:ascii="Times New Roman" w:hAnsi="华文中宋" w:eastAsia="华文中宋" w:cs="Times New Roman"/>
          <w:b/>
          <w:color w:val="000000" w:themeColor="text1"/>
          <w:sz w:val="52"/>
          <w:szCs w:val="52"/>
          <w14:textFill>
            <w14:solidFill>
              <w14:schemeClr w14:val="tx1"/>
            </w14:solidFill>
          </w14:textFill>
        </w:rPr>
        <w:t>上海市异地商会章程示范文本</w:t>
      </w: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eastAsia="华文中宋"/>
          <w:b/>
          <w:color w:val="000000" w:themeColor="text1"/>
          <w:szCs w:val="32"/>
          <w14:textFill>
            <w14:solidFill>
              <w14:schemeClr w14:val="tx1"/>
            </w14:solidFill>
          </w14:textFill>
        </w:rPr>
      </w:pPr>
    </w:p>
    <w:p>
      <w:pPr>
        <w:adjustRightInd w:val="0"/>
        <w:snapToGrid w:val="0"/>
        <w:spacing w:line="360" w:lineRule="auto"/>
        <w:jc w:val="center"/>
        <w:rPr>
          <w:rFonts w:hint="eastAsia" w:ascii="Times New Roman" w:hAnsi="Times New Roman" w:eastAsia="华文宋体" w:cs="Times New Roman"/>
          <w:b/>
          <w:color w:val="000000" w:themeColor="text1"/>
          <w:sz w:val="30"/>
          <w:szCs w:val="30"/>
          <w:lang w:eastAsia="zh-CN"/>
          <w14:textFill>
            <w14:solidFill>
              <w14:schemeClr w14:val="tx1"/>
            </w14:solidFill>
          </w14:textFill>
        </w:rPr>
      </w:pPr>
      <w:r>
        <w:rPr>
          <w:rFonts w:hint="eastAsia" w:ascii="Times New Roman" w:hAnsi="Times New Roman" w:eastAsia="华文宋体" w:cs="Times New Roman"/>
          <w:b/>
          <w:color w:val="000000" w:themeColor="text1"/>
          <w:sz w:val="30"/>
          <w:szCs w:val="30"/>
          <w14:textFill>
            <w14:solidFill>
              <w14:schemeClr w14:val="tx1"/>
            </w14:solidFill>
          </w14:textFill>
        </w:rPr>
        <w:t>上海市民政局</w:t>
      </w:r>
      <w:r>
        <w:rPr>
          <w:rFonts w:hint="eastAsia" w:ascii="Times New Roman" w:hAnsi="Times New Roman" w:eastAsia="华文宋体" w:cs="Times New Roman"/>
          <w:b/>
          <w:color w:val="000000" w:themeColor="text1"/>
          <w:sz w:val="30"/>
          <w:szCs w:val="30"/>
          <w:lang w:eastAsia="zh-CN"/>
          <w14:textFill>
            <w14:solidFill>
              <w14:schemeClr w14:val="tx1"/>
            </w14:solidFill>
          </w14:textFill>
        </w:rPr>
        <w:t>（上海市社会组织管理局）</w:t>
      </w:r>
    </w:p>
    <w:p>
      <w:pPr>
        <w:adjustRightInd w:val="0"/>
        <w:snapToGrid w:val="0"/>
        <w:spacing w:line="360" w:lineRule="auto"/>
        <w:jc w:val="center"/>
        <w:rPr>
          <w:rFonts w:hint="eastAsia" w:ascii="Times New Roman" w:hAnsi="Times New Roman" w:eastAsia="华文宋体" w:cs="Times New Roman"/>
          <w:b/>
          <w:color w:val="000000" w:themeColor="text1"/>
          <w:sz w:val="30"/>
          <w:szCs w:val="30"/>
          <w14:textFill>
            <w14:solidFill>
              <w14:schemeClr w14:val="tx1"/>
            </w14:solidFill>
          </w14:textFill>
        </w:rPr>
      </w:pPr>
      <w:r>
        <w:rPr>
          <w:rFonts w:hint="eastAsia" w:ascii="Times New Roman" w:hAnsi="Times New Roman" w:eastAsia="华文宋体" w:cs="Times New Roman"/>
          <w:b/>
          <w:color w:val="000000" w:themeColor="text1"/>
          <w:sz w:val="30"/>
          <w:szCs w:val="30"/>
          <w14:textFill>
            <w14:solidFill>
              <w14:schemeClr w14:val="tx1"/>
            </w14:solidFill>
          </w14:textFill>
        </w:rPr>
        <w:t>202</w:t>
      </w:r>
      <w:r>
        <w:rPr>
          <w:rFonts w:hint="eastAsia" w:ascii="Times New Roman" w:hAnsi="Times New Roman" w:eastAsia="华文宋体" w:cs="Times New Roman"/>
          <w:b/>
          <w:color w:val="000000" w:themeColor="text1"/>
          <w:sz w:val="30"/>
          <w:szCs w:val="30"/>
          <w:lang w:val="en-US" w:eastAsia="zh-CN"/>
          <w14:textFill>
            <w14:solidFill>
              <w14:schemeClr w14:val="tx1"/>
            </w14:solidFill>
          </w14:textFill>
        </w:rPr>
        <w:t>5</w:t>
      </w:r>
      <w:r>
        <w:rPr>
          <w:rFonts w:hint="eastAsia" w:ascii="Times New Roman" w:hAnsi="Times New Roman" w:eastAsia="华文宋体" w:cs="Times New Roman"/>
          <w:b/>
          <w:color w:val="000000" w:themeColor="text1"/>
          <w:sz w:val="30"/>
          <w:szCs w:val="30"/>
          <w14:textFill>
            <w14:solidFill>
              <w14:schemeClr w14:val="tx1"/>
            </w14:solidFill>
          </w14:textFill>
        </w:rPr>
        <w:t>年</w:t>
      </w:r>
      <w:r>
        <w:rPr>
          <w:rFonts w:hint="eastAsia" w:ascii="Times New Roman" w:hAnsi="Times New Roman" w:eastAsia="华文宋体" w:cs="Times New Roman"/>
          <w:b/>
          <w:color w:val="000000" w:themeColor="text1"/>
          <w:sz w:val="30"/>
          <w:szCs w:val="30"/>
          <w:lang w:val="en-US" w:eastAsia="zh-CN"/>
          <w14:textFill>
            <w14:solidFill>
              <w14:schemeClr w14:val="tx1"/>
            </w14:solidFill>
          </w14:textFill>
        </w:rPr>
        <w:t>8</w:t>
      </w:r>
      <w:r>
        <w:rPr>
          <w:rFonts w:hint="eastAsia" w:ascii="Times New Roman" w:hAnsi="Times New Roman" w:eastAsia="华文宋体" w:cs="Times New Roman"/>
          <w:b/>
          <w:color w:val="000000" w:themeColor="text1"/>
          <w:sz w:val="30"/>
          <w:szCs w:val="30"/>
          <w14:textFill>
            <w14:solidFill>
              <w14:schemeClr w14:val="tx1"/>
            </w14:solidFill>
          </w14:textFill>
        </w:rPr>
        <w:t>月</w:t>
      </w:r>
    </w:p>
    <w:p>
      <w:pPr>
        <w:adjustRightInd w:val="0"/>
        <w:snapToGrid w:val="0"/>
        <w:spacing w:line="440" w:lineRule="exact"/>
        <w:rPr>
          <w:rFonts w:eastAsia="黑体"/>
          <w:color w:val="000000" w:themeColor="text1"/>
          <w:szCs w:val="32"/>
          <w14:textFill>
            <w14:solidFill>
              <w14:schemeClr w14:val="tx1"/>
            </w14:solidFill>
          </w14:textFill>
        </w:rPr>
      </w:pPr>
    </w:p>
    <w:p>
      <w:pPr>
        <w:adjustRightInd w:val="0"/>
        <w:snapToGrid w:val="0"/>
        <w:spacing w:line="720" w:lineRule="exact"/>
        <w:jc w:val="center"/>
        <w:rPr>
          <w:rFonts w:ascii="华文宋体" w:hAnsi="华文宋体" w:eastAsia="华文宋体"/>
          <w:b/>
          <w:color w:val="000000" w:themeColor="text1"/>
          <w:sz w:val="36"/>
          <w:szCs w:val="36"/>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adjustRightInd w:val="0"/>
        <w:snapToGrid w:val="0"/>
        <w:spacing w:line="720" w:lineRule="exact"/>
        <w:jc w:val="center"/>
        <w:rPr>
          <w:rFonts w:ascii="华文宋体" w:hAnsi="华文宋体" w:eastAsia="华文宋体"/>
          <w:b/>
          <w:color w:val="000000" w:themeColor="text1"/>
          <w:sz w:val="36"/>
          <w:szCs w:val="36"/>
          <w14:textFill>
            <w14:solidFill>
              <w14:schemeClr w14:val="tx1"/>
            </w14:solidFill>
          </w14:textFill>
        </w:rPr>
      </w:pPr>
      <w:r>
        <w:rPr>
          <w:rFonts w:hint="eastAsia" w:ascii="华文宋体" w:hAnsi="华文宋体" w:eastAsia="华文宋体"/>
          <w:b/>
          <w:color w:val="000000" w:themeColor="text1"/>
          <w:sz w:val="36"/>
          <w:szCs w:val="36"/>
          <w14:textFill>
            <w14:solidFill>
              <w14:schemeClr w14:val="tx1"/>
            </w14:solidFill>
          </w14:textFill>
        </w:rPr>
        <w:t>说  明</w:t>
      </w:r>
    </w:p>
    <w:p>
      <w:pPr>
        <w:adjustRightInd w:val="0"/>
        <w:snapToGrid w:val="0"/>
        <w:spacing w:line="720" w:lineRule="exact"/>
        <w:ind w:firstLine="600" w:firstLineChars="200"/>
        <w:rPr>
          <w:rFonts w:eastAsia="华文中宋"/>
          <w:color w:val="000000" w:themeColor="text1"/>
          <w:sz w:val="30"/>
          <w:szCs w:val="30"/>
          <w14:textFill>
            <w14:solidFill>
              <w14:schemeClr w14:val="tx1"/>
            </w14:solidFill>
          </w14:textFill>
        </w:rPr>
      </w:pPr>
    </w:p>
    <w:p>
      <w:pPr>
        <w:adjustRightInd w:val="0"/>
        <w:snapToGrid w:val="0"/>
        <w:spacing w:line="720" w:lineRule="exact"/>
        <w:ind w:firstLine="600" w:firstLineChars="2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一、根据《社会团体登记管理条例》、《上海市异地商会登记管理办法》等有关规定，制定此章程示范文本。</w:t>
      </w:r>
    </w:p>
    <w:p>
      <w:pPr>
        <w:adjustRightInd w:val="0"/>
        <w:snapToGrid w:val="0"/>
        <w:spacing w:line="720" w:lineRule="exact"/>
        <w:ind w:firstLine="600" w:firstLineChars="2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二、此章程示范文本旨在为本市异地商会制定章程提供范例。本市异地商会制定章程，应包括此章程示范文本涉及的全部内容，并可根据实际情况对内容作适当的补充和细化。</w:t>
      </w:r>
    </w:p>
    <w:p>
      <w:pPr>
        <w:spacing w:line="720" w:lineRule="exact"/>
        <w:ind w:firstLine="600" w:firstLineChars="200"/>
        <w:rPr>
          <w:rFonts w:hint="eastAsia"/>
          <w:color w:val="000000" w:themeColor="text1"/>
          <w:sz w:val="30"/>
          <w:szCs w:val="30"/>
          <w:lang w:eastAsia="zh-CN"/>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color w:val="000000" w:themeColor="text1"/>
          <w:sz w:val="30"/>
          <w:szCs w:val="30"/>
          <w14:textFill>
            <w14:solidFill>
              <w14:schemeClr w14:val="tx1"/>
            </w14:solidFill>
          </w14:textFill>
        </w:rPr>
        <w:t>三、【 】内的文字为制定要求，(　)内的文字为可选择项</w:t>
      </w:r>
      <w:r>
        <w:rPr>
          <w:rFonts w:hint="eastAsia"/>
          <w:color w:val="000000" w:themeColor="text1"/>
          <w:sz w:val="30"/>
          <w:szCs w:val="30"/>
          <w:lang w:eastAsia="zh-CN"/>
          <w14:textFill>
            <w14:solidFill>
              <w14:schemeClr w14:val="tx1"/>
            </w14:solidFill>
          </w14:textFill>
        </w:rPr>
        <w:t>。</w:t>
      </w:r>
    </w:p>
    <w:p>
      <w:pPr>
        <w:spacing w:line="720" w:lineRule="exact"/>
        <w:ind w:firstLine="600" w:firstLineChars="200"/>
        <w:rPr>
          <w:rFonts w:hint="eastAsia"/>
          <w:color w:val="000000" w:themeColor="text1"/>
          <w:sz w:val="30"/>
          <w:szCs w:val="30"/>
          <w:lang w:eastAsia="zh-CN"/>
          <w14:textFill>
            <w14:solidFill>
              <w14:schemeClr w14:val="tx1"/>
            </w14:solidFill>
          </w14:textFill>
        </w:rPr>
        <w:sectPr>
          <w:type w:val="continuous"/>
          <w:pgSz w:w="11906" w:h="16838"/>
          <w:pgMar w:top="1440" w:right="1800" w:bottom="1440" w:left="1800" w:header="851" w:footer="992" w:gutter="0"/>
          <w:pgNumType w:start="1"/>
          <w:cols w:space="720" w:num="1"/>
          <w:docGrid w:type="lines" w:linePitch="312" w:charSpace="0"/>
        </w:sectPr>
      </w:pPr>
    </w:p>
    <w:p>
      <w:pPr>
        <w:pStyle w:val="8"/>
        <w:widowControl w:val="0"/>
        <w:adjustRightInd w:val="0"/>
        <w:snapToGrid w:val="0"/>
        <w:spacing w:line="600" w:lineRule="exact"/>
        <w:jc w:val="center"/>
        <w:rPr>
          <w:rFonts w:ascii="宋体" w:hAnsi="宋体"/>
          <w:b/>
          <w:bCs/>
          <w:color w:val="000000" w:themeColor="text1"/>
          <w:sz w:val="32"/>
          <w:szCs w:val="32"/>
          <w14:textFill>
            <w14:solidFill>
              <w14:schemeClr w14:val="tx1"/>
            </w14:solidFill>
          </w14:textFill>
        </w:rPr>
      </w:pPr>
      <w:r>
        <w:rPr>
          <w:rFonts w:eastAsia="华文中宋"/>
          <w:b/>
          <w:color w:val="000000" w:themeColor="text1"/>
          <w:sz w:val="32"/>
          <w:szCs w:val="32"/>
          <w14:textFill>
            <w14:solidFill>
              <w14:schemeClr w14:val="tx1"/>
            </w14:solidFill>
          </w14:textFill>
        </w:rPr>
        <w:t>××××××××××（</w:t>
      </w:r>
      <w:r>
        <w:rPr>
          <w:rFonts w:hint="eastAsia" w:eastAsia="华文中宋"/>
          <w:b/>
          <w:color w:val="000000" w:themeColor="text1"/>
          <w:sz w:val="32"/>
          <w:szCs w:val="32"/>
          <w14:textFill>
            <w14:solidFill>
              <w14:schemeClr w14:val="tx1"/>
            </w14:solidFill>
          </w14:textFill>
        </w:rPr>
        <w:t>异地商会名称</w:t>
      </w:r>
      <w:r>
        <w:rPr>
          <w:rFonts w:eastAsia="华文中宋"/>
          <w:b/>
          <w:color w:val="000000" w:themeColor="text1"/>
          <w:sz w:val="32"/>
          <w:szCs w:val="32"/>
          <w14:textFill>
            <w14:solidFill>
              <w14:schemeClr w14:val="tx1"/>
            </w14:solidFill>
          </w14:textFill>
        </w:rPr>
        <w:t>）章程</w:t>
      </w:r>
    </w:p>
    <w:p>
      <w:pPr>
        <w:pStyle w:val="8"/>
        <w:widowControl w:val="0"/>
        <w:adjustRightInd w:val="0"/>
        <w:snapToGrid w:val="0"/>
        <w:spacing w:line="600" w:lineRule="exact"/>
        <w:jc w:val="center"/>
        <w:rPr>
          <w:rFonts w:ascii="楷体_GB2312" w:eastAsia="楷体_GB2312"/>
          <w:b/>
          <w:color w:val="000000" w:themeColor="text1"/>
          <w:sz w:val="30"/>
          <w:szCs w:val="30"/>
          <w14:textFill>
            <w14:solidFill>
              <w14:schemeClr w14:val="tx1"/>
            </w14:solidFill>
          </w14:textFill>
        </w:rPr>
      </w:pPr>
    </w:p>
    <w:p>
      <w:pPr>
        <w:pStyle w:val="8"/>
        <w:widowControl w:val="0"/>
        <w:adjustRightInd w:val="0"/>
        <w:snapToGrid w:val="0"/>
        <w:spacing w:line="600" w:lineRule="exact"/>
        <w:ind w:firstLine="560"/>
        <w:jc w:val="center"/>
        <w:rPr>
          <w:rFonts w:ascii="黑体" w:hAnsi="宋体" w:eastAsia="黑体"/>
          <w:bCs/>
          <w:color w:val="000000" w:themeColor="text1"/>
          <w:sz w:val="30"/>
          <w:szCs w:val="30"/>
          <w14:textFill>
            <w14:solidFill>
              <w14:schemeClr w14:val="tx1"/>
            </w14:solidFill>
          </w14:textFill>
        </w:rPr>
      </w:pPr>
      <w:r>
        <w:rPr>
          <w:rFonts w:hint="eastAsia" w:ascii="黑体" w:hAnsi="宋体" w:eastAsia="黑体"/>
          <w:bCs/>
          <w:color w:val="000000" w:themeColor="text1"/>
          <w:sz w:val="30"/>
          <w:szCs w:val="30"/>
          <w14:textFill>
            <w14:solidFill>
              <w14:schemeClr w14:val="tx1"/>
            </w14:solidFill>
          </w14:textFill>
        </w:rPr>
        <w:t>第一章  总  则</w:t>
      </w:r>
    </w:p>
    <w:p>
      <w:pPr>
        <w:pStyle w:val="8"/>
        <w:widowControl w:val="0"/>
        <w:adjustRightInd w:val="0"/>
        <w:snapToGrid w:val="0"/>
        <w:spacing w:line="6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 xml:space="preserve">第一条 </w:t>
      </w:r>
      <w:r>
        <w:rPr>
          <w:rFonts w:hint="eastAsia" w:ascii="仿宋_GB2312" w:eastAsia="仿宋_GB2312"/>
          <w:color w:val="000000" w:themeColor="text1"/>
          <w:sz w:val="28"/>
          <w:szCs w:val="28"/>
          <w14:textFill>
            <w14:solidFill>
              <w14:schemeClr w14:val="tx1"/>
            </w14:solidFill>
          </w14:textFill>
        </w:rPr>
        <w:t xml:space="preserve"> 本会的名称是</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eastAsia="楷体_GB2312"/>
          <w:color w:val="000000" w:themeColor="text1"/>
          <w:sz w:val="24"/>
          <w14:textFill>
            <w14:solidFill>
              <w14:schemeClr w14:val="tx1"/>
            </w14:solidFill>
          </w14:textFill>
        </w:rPr>
        <w:t>【</w:t>
      </w:r>
      <w:r>
        <w:rPr>
          <w:rFonts w:hint="eastAsia" w:eastAsia="楷体_GB2312"/>
          <w:color w:val="000000" w:themeColor="text1"/>
          <w:kern w:val="2"/>
          <w:sz w:val="24"/>
          <w:szCs w:val="24"/>
          <w14:textFill>
            <w14:solidFill>
              <w14:schemeClr w14:val="tx1"/>
            </w14:solidFill>
          </w14:textFill>
        </w:rPr>
        <w:t>上海市异地商会名称由上海市或上海、原籍地地域名、商会三部分构成。</w:t>
      </w:r>
      <w:r>
        <w:rPr>
          <w:rFonts w:eastAsia="楷体_GB2312"/>
          <w:color w:val="000000" w:themeColor="text1"/>
          <w:sz w:val="24"/>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42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第二条</w:t>
      </w:r>
      <w:r>
        <w:rPr>
          <w:rFonts w:hint="eastAsia" w:ascii="仿宋_GB2312" w:eastAsia="仿宋_GB2312"/>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本会是按照《社会团体登记管理条例》以及本市异地商会登记管理有关规定，</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由来自</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（原籍地地域名）</w:t>
      </w:r>
      <w:r>
        <w:rPr>
          <w:rFonts w:hint="eastAsia" w:ascii="方正仿宋_GBK" w:hAnsi="方正仿宋_GBK" w:eastAsia="方正仿宋_GBK" w:cs="方正仿宋_GBK"/>
          <w:color w:val="000000" w:themeColor="text1"/>
          <w:sz w:val="28"/>
          <w:szCs w:val="28"/>
          <w:u w:val="none"/>
          <w14:textFill>
            <w14:solidFill>
              <w14:schemeClr w14:val="tx1"/>
            </w14:solidFill>
          </w14:textFill>
        </w:rPr>
        <w:t>的法人或自然人</w:t>
      </w:r>
      <w:r>
        <w:rPr>
          <w:rFonts w:hint="eastAsia" w:ascii="方正仿宋_GBK" w:hAnsi="方正仿宋_GBK" w:eastAsia="方正仿宋_GBK" w:cs="方正仿宋_GBK"/>
          <w:color w:val="000000" w:themeColor="text1"/>
          <w:sz w:val="28"/>
          <w:szCs w:val="28"/>
          <w14:textFill>
            <w14:solidFill>
              <w14:schemeClr w14:val="tx1"/>
            </w14:solidFill>
          </w14:textFill>
        </w:rPr>
        <w:t>在本市注册设立</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或投资的企业等</w:t>
      </w:r>
      <w:r>
        <w:rPr>
          <w:rFonts w:hint="eastAsia" w:ascii="方正仿宋_GBK" w:hAnsi="方正仿宋_GBK" w:eastAsia="方正仿宋_GBK" w:cs="方正仿宋_GBK"/>
          <w:color w:val="000000" w:themeColor="text1"/>
          <w:sz w:val="28"/>
          <w:szCs w:val="28"/>
          <w:u w:val="none"/>
          <w14:textFill>
            <w14:solidFill>
              <w14:schemeClr w14:val="tx1"/>
            </w14:solidFill>
          </w14:textFill>
        </w:rPr>
        <w:t>自愿发起</w:t>
      </w:r>
      <w:r>
        <w:rPr>
          <w:rFonts w:hint="eastAsia" w:ascii="仿宋_GB2312" w:eastAsia="仿宋_GB2312"/>
          <w:color w:val="000000" w:themeColor="text1"/>
          <w:sz w:val="28"/>
          <w:szCs w:val="28"/>
          <w:u w:val="none"/>
          <w14:textFill>
            <w14:solidFill>
              <w14:schemeClr w14:val="tx1"/>
            </w14:solidFill>
          </w14:textFill>
        </w:rPr>
        <w:t>组成</w:t>
      </w:r>
      <w:r>
        <w:rPr>
          <w:rFonts w:hint="eastAsia" w:ascii="仿宋_GB2312" w:eastAsia="仿宋_GB2312"/>
          <w:color w:val="000000" w:themeColor="text1"/>
          <w:sz w:val="28"/>
          <w:szCs w:val="28"/>
          <w14:textFill>
            <w14:solidFill>
              <w14:schemeClr w14:val="tx1"/>
            </w14:solidFill>
          </w14:textFill>
        </w:rPr>
        <w:t>，依照本章程开展活动的非营利性社会团体法人。</w:t>
      </w: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600" w:lineRule="exact"/>
        <w:ind w:firstLine="700" w:firstLineChars="250"/>
        <w:textAlignment w:val="auto"/>
        <w:rPr>
          <w:rFonts w:hint="eastAsia" w:eastAsia="仿宋_GB2312"/>
          <w:color w:val="000000"/>
          <w:sz w:val="28"/>
          <w:szCs w:val="28"/>
        </w:rPr>
      </w:pPr>
      <w:r>
        <w:rPr>
          <w:rFonts w:hint="eastAsia" w:ascii="黑体" w:eastAsia="黑体"/>
          <w:color w:val="000000" w:themeColor="text1"/>
          <w:sz w:val="28"/>
          <w:szCs w:val="28"/>
          <w14:textFill>
            <w14:solidFill>
              <w14:schemeClr w14:val="tx1"/>
            </w14:solidFill>
          </w14:textFill>
        </w:rPr>
        <w:t xml:space="preserve">第三条  </w:t>
      </w:r>
      <w:r>
        <w:rPr>
          <w:rFonts w:hint="eastAsia" w:ascii="仿宋_GB2312" w:hAnsi="Times New Roman" w:eastAsia="仿宋_GB2312" w:cs="Times New Roman"/>
          <w:color w:val="000000" w:themeColor="text1"/>
          <w:kern w:val="0"/>
          <w:sz w:val="28"/>
          <w:szCs w:val="28"/>
          <w:u w:val="none"/>
          <w14:textFill>
            <w14:solidFill>
              <w14:schemeClr w14:val="tx1"/>
            </w14:solidFill>
          </w14:textFill>
        </w:rPr>
        <w:t>本会坚持中国共产党的全面领导，</w:t>
      </w:r>
      <w:r>
        <w:rPr>
          <w:rFonts w:hint="eastAsia" w:eastAsia="仿宋_GB2312"/>
          <w:color w:val="000000"/>
          <w:sz w:val="28"/>
          <w:szCs w:val="28"/>
        </w:rPr>
        <w:t>根据中国共产党章程的规定，</w:t>
      </w:r>
      <w:r>
        <w:rPr>
          <w:rFonts w:hint="eastAsia" w:ascii="仿宋_GB2312" w:hAnsi="Times New Roman" w:eastAsia="仿宋_GB2312" w:cs="Times New Roman"/>
          <w:color w:val="000000" w:themeColor="text1"/>
          <w:kern w:val="0"/>
          <w:sz w:val="28"/>
          <w:szCs w:val="28"/>
          <w:u w:val="none"/>
          <w14:textFill>
            <w14:solidFill>
              <w14:schemeClr w14:val="tx1"/>
            </w14:solidFill>
          </w14:textFill>
        </w:rPr>
        <w:t>成立了党组织：</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hAnsi="Times New Roman" w:eastAsia="仿宋_GB2312"/>
          <w:color w:val="000000" w:themeColor="text1"/>
          <w:sz w:val="28"/>
          <w:szCs w:val="28"/>
          <w:u w:val="single"/>
          <w14:textFill>
            <w14:solidFill>
              <w14:schemeClr w14:val="tx1"/>
            </w14:solidFill>
          </w14:textFill>
        </w:rPr>
        <w:t>（党组织名称），</w:t>
      </w:r>
      <w:r>
        <w:rPr>
          <w:rFonts w:hint="eastAsia" w:ascii="仿宋_GB2312" w:hAnsi="Times New Roman" w:eastAsia="仿宋_GB2312"/>
          <w:color w:val="000000" w:themeColor="text1"/>
          <w:sz w:val="28"/>
          <w:szCs w:val="28"/>
          <w:u w:val="none"/>
          <w14:textFill>
            <w14:solidFill>
              <w14:schemeClr w14:val="tx1"/>
            </w14:solidFill>
          </w14:textFill>
        </w:rPr>
        <w:t>上级党组织是：</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hAnsi="Times New Roman" w:eastAsia="仿宋_GB2312"/>
          <w:color w:val="000000" w:themeColor="text1"/>
          <w:sz w:val="28"/>
          <w:szCs w:val="28"/>
          <w:u w:val="single"/>
          <w14:textFill>
            <w14:solidFill>
              <w14:schemeClr w14:val="tx1"/>
            </w14:solidFill>
          </w14:textFill>
        </w:rPr>
        <w:t>（党组织名称）</w:t>
      </w:r>
      <w:r>
        <w:rPr>
          <w:rFonts w:hint="eastAsia" w:ascii="仿宋_GB2312" w:hAnsi="Times New Roman" w:eastAsia="仿宋_GB2312"/>
          <w:color w:val="000000" w:themeColor="text1"/>
          <w:sz w:val="28"/>
          <w:szCs w:val="28"/>
          <w:u w:val="single"/>
          <w:lang w:eastAsia="zh-CN"/>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本会</w:t>
      </w:r>
      <w:r>
        <w:rPr>
          <w:rFonts w:hint="eastAsia" w:eastAsia="仿宋_GB2312"/>
          <w:color w:val="000000"/>
          <w:sz w:val="28"/>
          <w:szCs w:val="28"/>
        </w:rPr>
        <w:t>为党组织的活动提供必要条件。</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eastAsia="楷体_GB2312"/>
          <w:color w:val="000000" w:themeColor="text1"/>
          <w:kern w:val="2"/>
          <w:sz w:val="24"/>
          <w:szCs w:val="24"/>
          <w14:textFill>
            <w14:solidFill>
              <w14:schemeClr w14:val="tx1"/>
            </w14:solidFill>
          </w14:textFill>
        </w:rPr>
      </w:pPr>
      <w:r>
        <w:rPr>
          <w:rFonts w:eastAsia="楷体_GB2312"/>
          <w:color w:val="000000" w:themeColor="text1"/>
          <w:sz w:val="24"/>
          <w14:textFill>
            <w14:solidFill>
              <w14:schemeClr w14:val="tx1"/>
            </w14:solidFill>
          </w14:textFill>
        </w:rPr>
        <w:t>【</w:t>
      </w:r>
      <w:r>
        <w:rPr>
          <w:rFonts w:hint="eastAsia" w:eastAsia="楷体_GB2312"/>
          <w:color w:val="000000" w:themeColor="text1"/>
          <w:kern w:val="2"/>
          <w:sz w:val="24"/>
          <w:szCs w:val="24"/>
          <w14:textFill>
            <w14:solidFill>
              <w14:schemeClr w14:val="tx1"/>
            </w14:solidFill>
          </w14:textFill>
        </w:rPr>
        <w:t>已经设立党组织的商会，党组织形式包括党委、党组、党支部、联合支部、临时支部、党小组</w:t>
      </w:r>
      <w:r>
        <w:rPr>
          <w:rFonts w:eastAsia="楷体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00" w:lineRule="exact"/>
        <w:ind w:firstLine="700" w:firstLineChars="250"/>
        <w:textAlignment w:val="auto"/>
        <w:rPr>
          <w:rFonts w:ascii="仿宋" w:hAnsi="仿宋" w:eastAsia="仿宋"/>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kern w:val="0"/>
          <w:sz w:val="28"/>
          <w:szCs w:val="28"/>
          <w:u w:val="none"/>
          <w14:textFill>
            <w14:solidFill>
              <w14:schemeClr w14:val="tx1"/>
            </w14:solidFill>
          </w14:textFill>
        </w:rPr>
        <w:t xml:space="preserve">本会坚持中国共产党的全面领导，暂不具备单独建立党组织的条件，由 </w:t>
      </w:r>
      <w:r>
        <w:rPr>
          <w:rFonts w:hint="eastAsia" w:ascii="仿宋_GB2312" w:hAnsi="Times New Roman" w:eastAsia="仿宋_GB2312" w:cs="Times New Roman"/>
          <w:color w:val="000000" w:themeColor="text1"/>
          <w:kern w:val="0"/>
          <w:sz w:val="28"/>
          <w:szCs w:val="28"/>
          <w:u w:val="single"/>
          <w14:textFill>
            <w14:solidFill>
              <w14:schemeClr w14:val="tx1"/>
            </w14:solidFill>
          </w14:textFill>
        </w:rPr>
        <w:t xml:space="preserve">                    （党组织名称）</w:t>
      </w:r>
      <w:r>
        <w:rPr>
          <w:rFonts w:hint="eastAsia" w:ascii="仿宋_GB2312" w:hAnsi="Times New Roman" w:eastAsia="仿宋_GB2312" w:cs="Times New Roman"/>
          <w:color w:val="000000" w:themeColor="text1"/>
          <w:kern w:val="0"/>
          <w:sz w:val="28"/>
          <w:szCs w:val="28"/>
          <w:u w:val="none"/>
          <w14:textFill>
            <w14:solidFill>
              <w14:schemeClr w14:val="tx1"/>
            </w14:solidFill>
          </w14:textFill>
        </w:rPr>
        <w:t>指定（选派）一名党员担任党建工作联络员（</w:t>
      </w:r>
      <w:r>
        <w:rPr>
          <w:rFonts w:hint="eastAsia" w:ascii="仿宋_GB2312" w:eastAsia="仿宋_GB2312"/>
          <w:color w:val="000000" w:themeColor="text1"/>
          <w:sz w:val="28"/>
          <w:szCs w:val="28"/>
          <w14:textFill>
            <w14:solidFill>
              <w14:schemeClr w14:val="tx1"/>
            </w14:solidFill>
          </w14:textFill>
        </w:rPr>
        <w:t>党建工作指导员），在本会开展党的工作。</w:t>
      </w:r>
      <w:r>
        <w:rPr>
          <w:rFonts w:hint="eastAsia" w:ascii="仿宋" w:hAnsi="仿宋" w:eastAsia="仿宋"/>
          <w:color w:val="000000" w:themeColor="text1"/>
          <w:sz w:val="30"/>
          <w:szCs w:val="30"/>
          <w:lang w:eastAsia="zh-CN"/>
          <w14:textFill>
            <w14:solidFill>
              <w14:schemeClr w14:val="tx1"/>
            </w14:solidFill>
          </w14:textFill>
        </w:rPr>
        <w:t>本会</w:t>
      </w:r>
      <w:r>
        <w:rPr>
          <w:rFonts w:hint="eastAsia" w:eastAsia="仿宋_GB2312"/>
          <w:color w:val="000000"/>
          <w:sz w:val="28"/>
          <w:szCs w:val="28"/>
        </w:rPr>
        <w:t>为党的</w:t>
      </w:r>
      <w:r>
        <w:rPr>
          <w:rFonts w:hint="eastAsia" w:eastAsia="仿宋_GB2312"/>
          <w:color w:val="000000"/>
          <w:sz w:val="28"/>
          <w:szCs w:val="28"/>
          <w:lang w:eastAsia="zh-CN"/>
        </w:rPr>
        <w:t>工作</w:t>
      </w:r>
      <w:r>
        <w:rPr>
          <w:rFonts w:hint="eastAsia" w:eastAsia="仿宋_GB2312"/>
          <w:color w:val="000000"/>
          <w:sz w:val="28"/>
          <w:szCs w:val="28"/>
        </w:rPr>
        <w:t>提供必要条件。</w:t>
      </w:r>
      <w:r>
        <w:rPr>
          <w:rFonts w:eastAsia="楷体_GB2312"/>
          <w:color w:val="000000" w:themeColor="text1"/>
          <w:sz w:val="24"/>
          <w14:textFill>
            <w14:solidFill>
              <w14:schemeClr w14:val="tx1"/>
            </w14:solidFill>
          </w14:textFill>
        </w:rPr>
        <w:t>【</w:t>
      </w:r>
      <w:r>
        <w:rPr>
          <w:rFonts w:hint="eastAsia" w:eastAsia="楷体_GB2312"/>
          <w:color w:val="000000" w:themeColor="text1"/>
          <w:sz w:val="24"/>
          <w:szCs w:val="24"/>
          <w14:textFill>
            <w14:solidFill>
              <w14:schemeClr w14:val="tx1"/>
            </w14:solidFill>
          </w14:textFill>
        </w:rPr>
        <w:t>尚没有设立党组织的商会</w:t>
      </w:r>
      <w:r>
        <w:rPr>
          <w:rFonts w:eastAsia="楷体_GB2312"/>
          <w:color w:val="000000" w:themeColor="text1"/>
          <w:sz w:val="24"/>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560"/>
        <w:jc w:val="left"/>
        <w:textAlignment w:val="auto"/>
        <w:rPr>
          <w:rFonts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邀请党组织负责人或党建工作联络员（党建工作指导员）参加或列席本会会员（代表）大会、理事会、常务理事会会议。党组织对本会重要事项决策、重要业务活动、大额经费开支、接收大额捐赠、开展涉外活动等提出意见。</w:t>
      </w:r>
    </w:p>
    <w:p>
      <w:pPr>
        <w:pStyle w:val="8"/>
        <w:widowControl w:val="0"/>
        <w:adjustRightInd w:val="0"/>
        <w:snapToGrid w:val="0"/>
        <w:spacing w:line="60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第四条</w:t>
      </w:r>
      <w:r>
        <w:rPr>
          <w:rFonts w:hint="eastAsia"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本会的宗旨：搭建交流合作平台，为促进上海、</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两地经济、社会发展作出贡献。</w:t>
      </w:r>
      <w:r>
        <w:rPr>
          <w:rFonts w:hint="eastAsia" w:eastAsia="楷体_GB2312"/>
          <w:color w:val="000000" w:themeColor="text1"/>
          <w:sz w:val="24"/>
          <w14:textFill>
            <w14:solidFill>
              <w14:schemeClr w14:val="tx1"/>
            </w14:solidFill>
          </w14:textFill>
        </w:rPr>
        <w:t>【空格应填原籍地地域名</w:t>
      </w:r>
      <w:r>
        <w:rPr>
          <w:rFonts w:hint="eastAsia" w:eastAsia="楷体_GB2312"/>
          <w:color w:val="000000" w:themeColor="text1"/>
          <w:sz w:val="24"/>
          <w:lang w:eastAsia="zh-CN"/>
          <w14:textFill>
            <w14:solidFill>
              <w14:schemeClr w14:val="tx1"/>
            </w14:solidFill>
          </w14:textFill>
        </w:rPr>
        <w:t>，长三角县级商会表述为：“搭建交流合作平台，为促进上海、</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4"/>
          <w:lang w:eastAsia="zh-CN"/>
          <w14:textFill>
            <w14:solidFill>
              <w14:schemeClr w14:val="tx1"/>
            </w14:solidFill>
          </w14:textFill>
        </w:rPr>
        <w:t>两地经济、社会发展、助力长三角更高质量一体化发展做出贡献”。</w:t>
      </w:r>
      <w:r>
        <w:rPr>
          <w:rFonts w:hint="eastAsia" w:eastAsia="楷体_GB2312"/>
          <w:color w:val="000000" w:themeColor="text1"/>
          <w:sz w:val="24"/>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第五条</w:t>
      </w:r>
      <w:r>
        <w:rPr>
          <w:rFonts w:hint="eastAsia"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本会的登记管理机关是上海市民政局，行业管理部门是上海市人民政府合作交流办公室。本会接受登记管理机关、行业</w:t>
      </w:r>
      <w:r>
        <w:rPr>
          <w:rFonts w:hint="eastAsia" w:ascii="仿宋_GB2312" w:eastAsia="仿宋_GB2312"/>
          <w:color w:val="000000" w:themeColor="text1"/>
          <w:sz w:val="28"/>
          <w:szCs w:val="28"/>
          <w:lang w:eastAsia="zh-CN"/>
          <w14:textFill>
            <w14:solidFill>
              <w14:schemeClr w14:val="tx1"/>
            </w14:solidFill>
          </w14:textFill>
        </w:rPr>
        <w:t>管理</w:t>
      </w:r>
      <w:r>
        <w:rPr>
          <w:rFonts w:hint="eastAsia" w:ascii="仿宋_GB2312" w:eastAsia="仿宋_GB2312"/>
          <w:color w:val="000000" w:themeColor="text1"/>
          <w:sz w:val="28"/>
          <w:szCs w:val="28"/>
          <w14:textFill>
            <w14:solidFill>
              <w14:schemeClr w14:val="tx1"/>
            </w14:solidFill>
          </w14:textFill>
        </w:rPr>
        <w:t>部门的监督管理和业务指导，接受原籍地人民政府驻上海办事机构的指导。</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第六条</w:t>
      </w:r>
      <w:r>
        <w:rPr>
          <w:rFonts w:hint="eastAsia" w:ascii="仿宋_GB2312" w:eastAsia="仿宋_GB2312"/>
          <w:color w:val="000000" w:themeColor="text1"/>
          <w:sz w:val="28"/>
          <w:szCs w:val="28"/>
          <w14:textFill>
            <w14:solidFill>
              <w14:schemeClr w14:val="tx1"/>
            </w14:solidFill>
          </w14:textFill>
        </w:rPr>
        <w:t xml:space="preserve">  本会的住所和活动地域：上海市。</w:t>
      </w:r>
    </w:p>
    <w:p>
      <w:pPr>
        <w:pStyle w:val="8"/>
        <w:widowControl w:val="0"/>
        <w:adjustRightInd w:val="0"/>
        <w:snapToGrid w:val="0"/>
        <w:spacing w:line="60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pStyle w:val="8"/>
        <w:widowControl w:val="0"/>
        <w:adjustRightInd w:val="0"/>
        <w:snapToGrid w:val="0"/>
        <w:spacing w:line="600" w:lineRule="exact"/>
        <w:ind w:firstLine="560"/>
        <w:jc w:val="center"/>
        <w:rPr>
          <w:rFonts w:ascii="楷体_GB2312" w:eastAsia="楷体_GB2312"/>
          <w:b/>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第二章  任务、业务范围、活动原则</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第七条 </w:t>
      </w:r>
      <w:r>
        <w:rPr>
          <w:rFonts w:hint="eastAsia" w:ascii="仿宋_GB2312" w:eastAsia="仿宋_GB2312"/>
          <w:color w:val="000000" w:themeColor="text1"/>
          <w:sz w:val="28"/>
          <w:szCs w:val="28"/>
          <w14:textFill>
            <w14:solidFill>
              <w14:schemeClr w14:val="tx1"/>
            </w14:solidFill>
          </w14:textFill>
        </w:rPr>
        <w:t xml:space="preserve"> 本会的主要任务是：</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促进会员交流、服务会员需求、规范会员行为、反映会员诉求，加强两地经济交流，推动两地经济合作发展。</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（以下选项供参考，异地商会可根据实际情况细化补充、自行确定：</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 xml:space="preserve"> （一）协调商会在沪企业与企业之间、企业与政府之间的关系，促进交流合作，发挥桥梁纽带作用；</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 xml:space="preserve"> （二）提供相关法律法规和政策咨询，收集市场信息，编辑信息刊物，宣传两地投资环境，开展业务培训；</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（三）促进企业发展和两地经济交流，帮助企业增强发展能力，提供招商引资、经济考察、展览展示、经贸合作等商务服务；</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（四）为会员企业排忧解难，依法维护会员合法权益，向政府反映会员的合理诉求；</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（五）加强会员自律诚信建设，促进会员诚信经营，维护公平竞争和经济秩序；</w:t>
      </w:r>
    </w:p>
    <w:p>
      <w:pPr>
        <w:pStyle w:val="8"/>
        <w:widowControl w:val="0"/>
        <w:adjustRightInd w:val="0"/>
        <w:snapToGrid w:val="0"/>
        <w:spacing w:line="600" w:lineRule="exact"/>
        <w:ind w:firstLine="560"/>
        <w:jc w:val="left"/>
        <w:rPr>
          <w:rFonts w:eastAsia="楷体_GB2312"/>
          <w:color w:val="000000" w:themeColor="text1"/>
          <w:kern w:val="2"/>
          <w:sz w:val="24"/>
          <w:szCs w:val="24"/>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（六）履行商会社会责任，发挥商会在社会建设中的积极作用；</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eastAsia="楷体_GB2312"/>
          <w:color w:val="000000" w:themeColor="text1"/>
          <w:kern w:val="2"/>
          <w:sz w:val="24"/>
          <w:szCs w:val="24"/>
          <w14:textFill>
            <w14:solidFill>
              <w14:schemeClr w14:val="tx1"/>
            </w14:solidFill>
          </w14:textFill>
        </w:rPr>
        <w:t>（七）接受相关职能部门委托的其他事项。）</w:t>
      </w:r>
    </w:p>
    <w:p>
      <w:pPr>
        <w:pStyle w:val="8"/>
        <w:widowControl w:val="0"/>
        <w:adjustRightInd w:val="0"/>
        <w:snapToGrid w:val="0"/>
        <w:spacing w:line="600" w:lineRule="exact"/>
        <w:ind w:firstLine="480" w:firstLineChars="20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【任务是异地商会为实现其宗旨而开展的具体事务，内容应当具体、明确，符合异地商会的性质和特点。】</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 xml:space="preserve">第八条 </w:t>
      </w:r>
      <w:r>
        <w:rPr>
          <w:rFonts w:hint="eastAsia" w:ascii="仿宋_GB2312" w:eastAsia="仿宋_GB2312"/>
          <w:color w:val="000000" w:themeColor="text1"/>
          <w:sz w:val="28"/>
          <w:szCs w:val="28"/>
          <w14:textFill>
            <w14:solidFill>
              <w14:schemeClr w14:val="tx1"/>
            </w14:solidFill>
          </w14:textFill>
        </w:rPr>
        <w:t xml:space="preserve"> 本会的业务范围：组织商务考察、展览展示、信息交流等活动；提供经济协作、业务培训、商务咨询等服务；开展公益项目。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第九条</w:t>
      </w:r>
      <w:r>
        <w:rPr>
          <w:rFonts w:hint="eastAsia" w:ascii="仿宋_GB2312" w:eastAsia="仿宋_GB2312"/>
          <w:color w:val="000000" w:themeColor="text1"/>
          <w:sz w:val="28"/>
          <w:szCs w:val="28"/>
          <w14:textFill>
            <w14:solidFill>
              <w14:schemeClr w14:val="tx1"/>
            </w14:solidFill>
          </w14:textFill>
        </w:rPr>
        <w:t xml:space="preserve">  本会的活动原则：</w:t>
      </w:r>
    </w:p>
    <w:p>
      <w:pPr>
        <w:pStyle w:val="8"/>
        <w:widowControl w:val="0"/>
        <w:adjustRightInd w:val="0"/>
        <w:snapToGrid w:val="0"/>
        <w:spacing w:line="600" w:lineRule="exact"/>
        <w:ind w:firstLine="700" w:firstLineChars="250"/>
        <w:jc w:val="left"/>
        <w:rPr>
          <w:rFonts w:ascii="仿宋_GB2312" w:eastAsia="仿宋_GB2312"/>
          <w:color w:val="000000" w:themeColor="text1"/>
          <w:spacing w:val="-6"/>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（一）遵纪守法。</w:t>
      </w:r>
      <w:r>
        <w:rPr>
          <w:rFonts w:ascii="仿宋_GB2312" w:eastAsia="仿宋_GB2312"/>
          <w:color w:val="000000" w:themeColor="text1"/>
          <w:sz w:val="28"/>
          <w:szCs w:val="28"/>
          <w14:textFill>
            <w14:solidFill>
              <w14:schemeClr w14:val="tx1"/>
            </w14:solidFill>
          </w14:textFill>
        </w:rPr>
        <w:t>遵守宪法、法律、法规和国家政策，践行社会主义核心价值观，遵守社会道德风尚</w:t>
      </w:r>
      <w:r>
        <w:rPr>
          <w:rFonts w:hint="eastAsia" w:ascii="仿宋_GB2312"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eastAsia="zh-CN"/>
          <w14:textFill>
            <w14:solidFill>
              <w14:schemeClr w14:val="tx1"/>
            </w14:solidFill>
          </w14:textFill>
        </w:rPr>
        <w:t>坚持爱党爱国爱社会主义，</w:t>
      </w:r>
      <w:r>
        <w:rPr>
          <w:rFonts w:hint="eastAsia" w:ascii="仿宋_GB2312" w:eastAsia="仿宋_GB2312"/>
          <w:color w:val="000000" w:themeColor="text1"/>
          <w:sz w:val="28"/>
          <w:szCs w:val="28"/>
          <w14:textFill>
            <w14:solidFill>
              <w14:schemeClr w14:val="tx1"/>
            </w14:solidFill>
          </w14:textFill>
        </w:rPr>
        <w:t>自觉维护国家的统一、安全和民族的团结，自觉维护国家利益</w:t>
      </w:r>
      <w:r>
        <w:rPr>
          <w:rFonts w:hint="eastAsia" w:ascii="仿宋_GB2312" w:eastAsia="仿宋_GB2312"/>
          <w:color w:val="000000" w:themeColor="text1"/>
          <w:spacing w:val="-6"/>
          <w:sz w:val="28"/>
          <w:szCs w:val="28"/>
          <w14:textFill>
            <w14:solidFill>
              <w14:schemeClr w14:val="tx1"/>
            </w14:solidFill>
          </w14:textFill>
        </w:rPr>
        <w:t>、社会公共利益以及其他组织和公民的合法权益，遵守社会公德和公序良俗，按照核准的章程开展公益性或者非营利性活动。</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（二）民主办会。本会实行民主集中制，建立民主决策、民主选举和民主管理制度，领导机构的产生和重大事项的决策，须经集体讨论，并按少数服从多数的原则作出决定。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（三）诚实守信。本会开展活动时，诚实守信，公正公平，不弄虚作假，不损害国家、会员和个人利益。</w:t>
      </w:r>
    </w:p>
    <w:p>
      <w:pPr>
        <w:pStyle w:val="8"/>
        <w:widowControl w:val="0"/>
        <w:adjustRightInd w:val="0"/>
        <w:snapToGrid w:val="0"/>
        <w:spacing w:line="600" w:lineRule="exact"/>
        <w:ind w:firstLine="555"/>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（四）自主办会。本会遵循“自主办会”原则，努力做到工作自主、人员自聘、经费自筹。</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pStyle w:val="8"/>
        <w:widowControl w:val="0"/>
        <w:adjustRightInd w:val="0"/>
        <w:snapToGrid w:val="0"/>
        <w:spacing w:line="60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第三章  会  员</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第十条</w:t>
      </w:r>
      <w:r>
        <w:rPr>
          <w:rFonts w:hint="eastAsia" w:ascii="仿宋_GB2312" w:eastAsia="仿宋_GB2312"/>
          <w:color w:val="000000" w:themeColor="text1"/>
          <w:sz w:val="28"/>
          <w:szCs w:val="28"/>
          <w14:textFill>
            <w14:solidFill>
              <w14:schemeClr w14:val="tx1"/>
            </w14:solidFill>
          </w14:textFill>
        </w:rPr>
        <w:t xml:space="preserve">  本会由</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在沪企业（或单位）组成，不吸收个人会员。</w:t>
      </w:r>
      <w:r>
        <w:rPr>
          <w:rFonts w:hint="eastAsia" w:eastAsia="楷体_GB2312"/>
          <w:color w:val="000000" w:themeColor="text1"/>
          <w:sz w:val="24"/>
          <w14:textFill>
            <w14:solidFill>
              <w14:schemeClr w14:val="tx1"/>
            </w14:solidFill>
          </w14:textFill>
        </w:rPr>
        <w:t>【空格应填原籍地地域名】</w:t>
      </w:r>
    </w:p>
    <w:p>
      <w:pPr>
        <w:adjustRightInd w:val="0"/>
        <w:snapToGrid w:val="0"/>
        <w:spacing w:line="60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单位会员一般由该单位的法定代表人或主要负责人代表该单位在本会行使会员的权利、履行会员的义务。一名自然人只能代表一个单位。单位会员调整其代表，须经理事会同意。</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第十一条</w:t>
      </w:r>
      <w:r>
        <w:rPr>
          <w:rFonts w:hint="eastAsia" w:ascii="仿宋_GB2312" w:eastAsia="仿宋_GB2312"/>
          <w:color w:val="000000" w:themeColor="text1"/>
          <w:sz w:val="28"/>
          <w:szCs w:val="28"/>
          <w14:textFill>
            <w14:solidFill>
              <w14:schemeClr w14:val="tx1"/>
            </w14:solidFill>
          </w14:textFill>
        </w:rPr>
        <w:t xml:space="preserve">  申请加入本会，应当拥护本会章程，有加入本会意愿，并取得本市企业法人营业执照或机构登记证书。</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第十二条</w:t>
      </w:r>
      <w:r>
        <w:rPr>
          <w:rFonts w:hint="eastAsia" w:ascii="仿宋_GB2312" w:eastAsia="仿宋_GB2312"/>
          <w:color w:val="000000" w:themeColor="text1"/>
          <w:sz w:val="28"/>
          <w:szCs w:val="28"/>
          <w14:textFill>
            <w14:solidFill>
              <w14:schemeClr w14:val="tx1"/>
            </w14:solidFill>
          </w14:textFill>
        </w:rPr>
        <w:t xml:space="preserve">  会员入会的程序是：</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（一）提交入会申请书；</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（二）经理事会（或理事会授权的秘书处）审核通过，并发给同意吸收入会的有关证书。</w:t>
      </w:r>
    </w:p>
    <w:p>
      <w:pPr>
        <w:spacing w:line="600" w:lineRule="exact"/>
        <w:ind w:firstLine="480" w:firstLineChars="200"/>
        <w:rPr>
          <w:rFonts w:eastAsia="楷体_GB2312"/>
          <w:color w:val="000000" w:themeColor="text1"/>
          <w:sz w:val="24"/>
          <w14:textFill>
            <w14:solidFill>
              <w14:schemeClr w14:val="tx1"/>
            </w14:solidFill>
          </w14:textFill>
        </w:rPr>
      </w:pPr>
      <w:r>
        <w:rPr>
          <w:rFonts w:eastAsia="楷体_GB2312"/>
          <w:color w:val="000000" w:themeColor="text1"/>
          <w:sz w:val="24"/>
          <w14:textFill>
            <w14:solidFill>
              <w14:schemeClr w14:val="tx1"/>
            </w14:solidFill>
          </w14:textFill>
        </w:rPr>
        <w:t>【理事会或理事会授权</w:t>
      </w:r>
      <w:r>
        <w:rPr>
          <w:rFonts w:hint="eastAsia" w:eastAsia="楷体_GB2312"/>
          <w:color w:val="000000" w:themeColor="text1"/>
          <w:sz w:val="24"/>
          <w14:textFill>
            <w14:solidFill>
              <w14:schemeClr w14:val="tx1"/>
            </w14:solidFill>
          </w14:textFill>
        </w:rPr>
        <w:t>的</w:t>
      </w:r>
      <w:r>
        <w:rPr>
          <w:rFonts w:eastAsia="楷体_GB2312"/>
          <w:color w:val="000000" w:themeColor="text1"/>
          <w:sz w:val="24"/>
          <w14:textFill>
            <w14:solidFill>
              <w14:schemeClr w14:val="tx1"/>
            </w14:solidFill>
          </w14:textFill>
        </w:rPr>
        <w:t>秘书处，二者</w:t>
      </w:r>
      <w:r>
        <w:rPr>
          <w:rFonts w:hint="eastAsia" w:eastAsia="楷体_GB2312"/>
          <w:color w:val="000000" w:themeColor="text1"/>
          <w:sz w:val="24"/>
          <w14:textFill>
            <w14:solidFill>
              <w14:schemeClr w14:val="tx1"/>
            </w14:solidFill>
          </w14:textFill>
        </w:rPr>
        <w:t>选</w:t>
      </w:r>
      <w:r>
        <w:rPr>
          <w:rFonts w:eastAsia="楷体_GB2312"/>
          <w:color w:val="000000" w:themeColor="text1"/>
          <w:sz w:val="24"/>
          <w14:textFill>
            <w14:solidFill>
              <w14:schemeClr w14:val="tx1"/>
            </w14:solidFill>
          </w14:textFill>
        </w:rPr>
        <w:t>一，不能并列写入。】</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第十三条</w:t>
      </w:r>
      <w:r>
        <w:rPr>
          <w:rFonts w:hint="eastAsia" w:ascii="仿宋_GB2312" w:eastAsia="仿宋_GB2312"/>
          <w:color w:val="000000" w:themeColor="text1"/>
          <w:sz w:val="28"/>
          <w:szCs w:val="28"/>
          <w14:textFill>
            <w14:solidFill>
              <w14:schemeClr w14:val="tx1"/>
            </w14:solidFill>
          </w14:textFill>
        </w:rPr>
        <w:t xml:space="preserve">   会员享有下列权利：</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（一）本会的选举权、被选举权和表决权；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（二）参加本会的活动权；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（三）获得本会服务的优先权；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（四）查阅本会章程、规章制度、会员名册、理事</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常务理事</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名册、会议记录、会议决议、会议纪要、财务审计报告等知情权；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（五）提案权、建议权和监督权；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（六）入会自愿、退会自由；</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）法律、法规、规章以及本会章程规定的其他义务。</w:t>
      </w:r>
    </w:p>
    <w:p>
      <w:pPr>
        <w:pStyle w:val="8"/>
        <w:widowControl w:val="0"/>
        <w:adjustRightInd w:val="0"/>
        <w:snapToGrid w:val="0"/>
        <w:spacing w:line="600" w:lineRule="exact"/>
        <w:ind w:firstLine="480"/>
        <w:jc w:val="left"/>
        <w:rPr>
          <w:rFonts w:ascii="Calibri" w:hAnsi="Calibri" w:eastAsia="楷体_GB2312"/>
          <w:color w:val="000000" w:themeColor="text1"/>
          <w:kern w:val="2"/>
          <w:sz w:val="24"/>
          <w:szCs w:val="22"/>
          <w14:textFill>
            <w14:solidFill>
              <w14:schemeClr w14:val="tx1"/>
            </w14:solidFill>
          </w14:textFill>
        </w:rPr>
      </w:pPr>
      <w:r>
        <w:rPr>
          <w:rFonts w:hint="eastAsia" w:ascii="Calibri" w:hAnsi="Calibri" w:eastAsia="楷体_GB2312"/>
          <w:color w:val="000000" w:themeColor="text1"/>
          <w:kern w:val="2"/>
          <w:sz w:val="24"/>
          <w:szCs w:val="22"/>
          <w14:textFill>
            <w14:solidFill>
              <w14:schemeClr w14:val="tx1"/>
            </w14:solidFill>
          </w14:textFill>
        </w:rPr>
        <w:t>【可自行确定其它的权利，但必须符合有关法律、法规、规章和政策规定。】</w:t>
      </w:r>
    </w:p>
    <w:p>
      <w:pPr>
        <w:pStyle w:val="8"/>
        <w:widowControl w:val="0"/>
        <w:adjustRightInd w:val="0"/>
        <w:snapToGrid w:val="0"/>
        <w:spacing w:line="600" w:lineRule="exact"/>
        <w:ind w:firstLine="48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w:t>
      </w:r>
      <w:r>
        <w:rPr>
          <w:rFonts w:hint="eastAsia" w:ascii="黑体" w:eastAsia="黑体"/>
          <w:color w:val="000000" w:themeColor="text1"/>
          <w:spacing w:val="-6"/>
          <w:sz w:val="28"/>
          <w:szCs w:val="28"/>
          <w14:textFill>
            <w14:solidFill>
              <w14:schemeClr w14:val="tx1"/>
            </w14:solidFill>
          </w14:textFill>
        </w:rPr>
        <w:t>四</w:t>
      </w:r>
      <w:r>
        <w:rPr>
          <w:rFonts w:hint="eastAsia" w:ascii="黑体" w:eastAsia="黑体"/>
          <w:color w:val="000000" w:themeColor="text1"/>
          <w:sz w:val="28"/>
          <w:szCs w:val="28"/>
          <w14:textFill>
            <w14:solidFill>
              <w14:schemeClr w14:val="tx1"/>
            </w14:solidFill>
          </w14:textFill>
        </w:rPr>
        <w:t>条</w:t>
      </w:r>
      <w:r>
        <w:rPr>
          <w:rFonts w:hint="eastAsia" w:ascii="仿宋_GB2312" w:eastAsia="仿宋_GB2312"/>
          <w:color w:val="000000" w:themeColor="text1"/>
          <w:sz w:val="28"/>
          <w:szCs w:val="28"/>
          <w14:textFill>
            <w14:solidFill>
              <w14:schemeClr w14:val="tx1"/>
            </w14:solidFill>
          </w14:textFill>
        </w:rPr>
        <w:t xml:space="preserve">   会员履行下列义务：</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（一）遵守本会的章程；</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（二）执行本会的决议；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（三）维护本会的合法权益；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（四）完成本会交办的工作；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（五）向本会反映情况，提供有关资料；</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（六）按规定缴纳会费；</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）法律、法规、规章以及本会章程规定的其他权利。</w:t>
      </w:r>
    </w:p>
    <w:p>
      <w:pPr>
        <w:pStyle w:val="8"/>
        <w:widowControl w:val="0"/>
        <w:adjustRightInd w:val="0"/>
        <w:snapToGrid w:val="0"/>
        <w:spacing w:line="600" w:lineRule="exact"/>
        <w:ind w:firstLine="480"/>
        <w:jc w:val="left"/>
        <w:rPr>
          <w:rFonts w:ascii="Calibri" w:hAnsi="Calibri" w:eastAsia="楷体_GB2312"/>
          <w:color w:val="000000" w:themeColor="text1"/>
          <w:kern w:val="2"/>
          <w:sz w:val="24"/>
          <w:szCs w:val="22"/>
          <w14:textFill>
            <w14:solidFill>
              <w14:schemeClr w14:val="tx1"/>
            </w14:solidFill>
          </w14:textFill>
        </w:rPr>
      </w:pPr>
      <w:r>
        <w:rPr>
          <w:rFonts w:hint="eastAsia" w:ascii="Calibri" w:hAnsi="Calibri" w:eastAsia="楷体_GB2312"/>
          <w:color w:val="000000" w:themeColor="text1"/>
          <w:kern w:val="2"/>
          <w:sz w:val="24"/>
          <w:szCs w:val="22"/>
          <w14:textFill>
            <w14:solidFill>
              <w14:schemeClr w14:val="tx1"/>
            </w14:solidFill>
          </w14:textFill>
        </w:rPr>
        <w:t>【可自行确定其它的义务，但必须符合有关法律、法规、规章和政策规定。】</w:t>
      </w:r>
    </w:p>
    <w:p>
      <w:pPr>
        <w:pStyle w:val="8"/>
        <w:widowControl w:val="0"/>
        <w:adjustRightInd w:val="0"/>
        <w:snapToGrid w:val="0"/>
        <w:spacing w:line="600" w:lineRule="exact"/>
        <w:ind w:firstLine="560"/>
        <w:jc w:val="left"/>
        <w:rPr>
          <w:rFonts w:ascii="仿宋_GB2312" w:eastAsia="仿宋_GB2312"/>
          <w:color w:val="000000" w:themeColor="text1"/>
          <w:spacing w:val="-6"/>
          <w:sz w:val="28"/>
          <w:szCs w:val="28"/>
          <w14:textFill>
            <w14:solidFill>
              <w14:schemeClr w14:val="tx1"/>
            </w14:solidFill>
          </w14:textFill>
        </w:rPr>
      </w:pPr>
      <w:r>
        <w:rPr>
          <w:rFonts w:hint="eastAsia" w:ascii="黑体" w:eastAsia="黑体"/>
          <w:color w:val="000000" w:themeColor="text1"/>
          <w:spacing w:val="-6"/>
          <w:sz w:val="28"/>
          <w:szCs w:val="28"/>
          <w14:textFill>
            <w14:solidFill>
              <w14:schemeClr w14:val="tx1"/>
            </w14:solidFill>
          </w14:textFill>
        </w:rPr>
        <w:t>第十</w:t>
      </w:r>
      <w:r>
        <w:rPr>
          <w:rFonts w:hint="eastAsia" w:ascii="黑体" w:eastAsia="黑体"/>
          <w:color w:val="000000" w:themeColor="text1"/>
          <w:sz w:val="28"/>
          <w:szCs w:val="28"/>
          <w14:textFill>
            <w14:solidFill>
              <w14:schemeClr w14:val="tx1"/>
            </w14:solidFill>
          </w14:textFill>
        </w:rPr>
        <w:t>五</w:t>
      </w:r>
      <w:r>
        <w:rPr>
          <w:rFonts w:hint="eastAsia" w:ascii="黑体" w:eastAsia="黑体"/>
          <w:color w:val="000000" w:themeColor="text1"/>
          <w:spacing w:val="-6"/>
          <w:sz w:val="28"/>
          <w:szCs w:val="28"/>
          <w14:textFill>
            <w14:solidFill>
              <w14:schemeClr w14:val="tx1"/>
            </w14:solidFill>
          </w14:textFill>
        </w:rPr>
        <w:t>条</w:t>
      </w:r>
      <w:r>
        <w:rPr>
          <w:rFonts w:hint="eastAsia" w:ascii="仿宋_GB2312" w:eastAsia="仿宋_GB2312"/>
          <w:color w:val="000000" w:themeColor="text1"/>
          <w:spacing w:val="-6"/>
          <w:sz w:val="28"/>
          <w:szCs w:val="28"/>
          <w14:textFill>
            <w14:solidFill>
              <w14:schemeClr w14:val="tx1"/>
            </w14:solidFill>
          </w14:textFill>
        </w:rPr>
        <w:t xml:space="preserve">  会员退会应向本会递交书面函件，并交回会员有关证书。</w:t>
      </w:r>
    </w:p>
    <w:p>
      <w:pPr>
        <w:spacing w:line="600" w:lineRule="exact"/>
        <w:ind w:firstLine="560" w:firstLineChars="200"/>
        <w:rPr>
          <w:rFonts w:hint="eastAsia" w:eastAsia="仿宋_GB2312"/>
          <w:color w:val="000000"/>
          <w:sz w:val="28"/>
          <w:szCs w:val="28"/>
          <w:lang w:eastAsia="zh-CN"/>
        </w:rPr>
      </w:pPr>
      <w:r>
        <w:rPr>
          <w:rFonts w:hint="eastAsia" w:eastAsia="仿宋_GB2312"/>
          <w:color w:val="000000"/>
          <w:sz w:val="28"/>
          <w:szCs w:val="28"/>
          <w:lang w:eastAsia="zh-CN"/>
        </w:rPr>
        <w:t>会员担任理事、监事、常务理事、负责人等职务的，应按本章程有关规定辞去职务后申请退会。</w:t>
      </w:r>
    </w:p>
    <w:p>
      <w:pPr>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eastAsia="仿宋_GB2312"/>
          <w:color w:val="000000"/>
          <w:sz w:val="28"/>
          <w:szCs w:val="28"/>
        </w:rPr>
        <w:t>会员如在</w:t>
      </w:r>
      <w:r>
        <w:rPr>
          <w:rFonts w:eastAsia="仿宋_GB2312"/>
          <w:color w:val="000000"/>
          <w:sz w:val="28"/>
          <w:szCs w:val="28"/>
          <w:u w:val="single"/>
        </w:rPr>
        <w:t>两</w:t>
      </w:r>
      <w:r>
        <w:rPr>
          <w:rFonts w:eastAsia="仿宋_GB2312"/>
          <w:color w:val="000000"/>
          <w:sz w:val="28"/>
          <w:szCs w:val="28"/>
        </w:rPr>
        <w:t>年</w:t>
      </w:r>
      <w:r>
        <w:rPr>
          <w:rFonts w:hint="eastAsia" w:eastAsia="楷体_GB2312"/>
          <w:color w:val="000000"/>
          <w:sz w:val="24"/>
        </w:rPr>
        <w:t>（具体时限由社会团体决定）</w:t>
      </w:r>
      <w:r>
        <w:rPr>
          <w:rFonts w:eastAsia="仿宋_GB2312"/>
          <w:color w:val="000000"/>
          <w:sz w:val="28"/>
          <w:szCs w:val="28"/>
        </w:rPr>
        <w:t>内无故不缴纳会费或不参加本会活动的，经理事会确认，视为自动退会。本会取消其会员资格。</w:t>
      </w:r>
      <w:r>
        <w:rPr>
          <w:rFonts w:hint="eastAsia" w:eastAsia="仿宋_GB2312"/>
          <w:color w:val="000000"/>
          <w:sz w:val="28"/>
          <w:szCs w:val="28"/>
          <w:lang w:eastAsia="zh-CN"/>
        </w:rPr>
        <w:t>会员资格被取消，会员担任的相应职务也一并终止。</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第十六条 </w:t>
      </w:r>
      <w:r>
        <w:rPr>
          <w:rFonts w:hint="eastAsia" w:ascii="仿宋_GB2312" w:eastAsia="仿宋_GB2312"/>
          <w:color w:val="000000" w:themeColor="text1"/>
          <w:sz w:val="28"/>
          <w:szCs w:val="28"/>
          <w14:textFill>
            <w14:solidFill>
              <w14:schemeClr w14:val="tx1"/>
            </w14:solidFill>
          </w14:textFill>
        </w:rPr>
        <w:t xml:space="preserve"> 会员如有严重违反国家法律、法规、规章或本会章程的，经理事会三分之二以上与会者表决通过，取消其会员资格并公示。</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会员如对理事会取消会员资格决定不服，可提出申诉，由理事会作出答复，必要时提交会员（会员代表）大会审议后答复。</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第十七条</w:t>
      </w:r>
      <w:r>
        <w:rPr>
          <w:rFonts w:hint="eastAsia" w:ascii="仿宋_GB2312" w:eastAsia="仿宋_GB2312"/>
          <w:color w:val="000000" w:themeColor="text1"/>
          <w:sz w:val="28"/>
          <w:szCs w:val="28"/>
          <w14:textFill>
            <w14:solidFill>
              <w14:schemeClr w14:val="tx1"/>
            </w14:solidFill>
          </w14:textFill>
        </w:rPr>
        <w:t xml:space="preserve"> 本会建立完整的会员名册和会员诚信档案，并根据变化情况及时调整。</w:t>
      </w:r>
    </w:p>
    <w:p>
      <w:pPr>
        <w:pStyle w:val="8"/>
        <w:widowControl w:val="0"/>
        <w:adjustRightInd w:val="0"/>
        <w:snapToGrid w:val="0"/>
        <w:spacing w:line="60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第四章  组织机构、负责人和监督机构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第十八条</w:t>
      </w:r>
      <w:r>
        <w:rPr>
          <w:rFonts w:hint="eastAsia" w:ascii="仿宋_GB2312" w:eastAsia="仿宋_GB2312"/>
          <w:color w:val="000000" w:themeColor="text1"/>
          <w:sz w:val="28"/>
          <w:szCs w:val="28"/>
          <w14:textFill>
            <w14:solidFill>
              <w14:schemeClr w14:val="tx1"/>
            </w14:solidFill>
          </w14:textFill>
        </w:rPr>
        <w:t xml:space="preserve">  本会的最高权力机构是会员（会员代表）大会</w:t>
      </w:r>
      <w:r>
        <w:rPr>
          <w:rFonts w:hint="eastAsia" w:ascii="仿宋_GB2312" w:eastAsia="仿宋_GB2312"/>
          <w:b/>
          <w:bCs/>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49"/>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第十九条</w:t>
      </w:r>
      <w:r>
        <w:rPr>
          <w:rFonts w:hint="eastAsia" w:ascii="仿宋_GB2312" w:eastAsia="仿宋_GB2312"/>
          <w:color w:val="000000" w:themeColor="text1"/>
          <w:sz w:val="28"/>
          <w:szCs w:val="28"/>
          <w14:textFill>
            <w14:solidFill>
              <w14:schemeClr w14:val="tx1"/>
            </w14:solidFill>
          </w14:textFill>
        </w:rPr>
        <w:t xml:space="preserve">  本会的负责人是指会长、副会长和秘书长。</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eastAsia="楷体_GB2312"/>
          <w:color w:val="000000" w:themeColor="text1"/>
          <w:sz w:val="24"/>
          <w14:textFill>
            <w14:solidFill>
              <w14:schemeClr w14:val="tx1"/>
            </w14:solidFill>
          </w14:textFill>
        </w:rPr>
        <w:t>【</w:t>
      </w:r>
      <w:r>
        <w:rPr>
          <w:rFonts w:hint="eastAsia" w:eastAsia="楷体_GB2312"/>
          <w:color w:val="000000" w:themeColor="text1"/>
          <w:sz w:val="24"/>
          <w14:textFill>
            <w14:solidFill>
              <w14:schemeClr w14:val="tx1"/>
            </w14:solidFill>
          </w14:textFill>
        </w:rPr>
        <w:t>商会可以根据需要设立执行会长、常务副会长等负责人，但必须在本章程中明确相应的职权</w:t>
      </w:r>
      <w:r>
        <w:rPr>
          <w:rFonts w:eastAsia="楷体_GB2312"/>
          <w:color w:val="000000" w:themeColor="text1"/>
          <w:sz w:val="24"/>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本会负责人应当遵守法律、法规、规章和章程的规定，忠实履行职责，维护本会的权益，遵守下列行为准则：</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（一）在职务范围内行使权利，不越权；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（二）不利用职权为自己或他人谋取不正当利益；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（三）不从事损害本会利益的活动。</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eastAsia="楷体_GB2312"/>
          <w:color w:val="000000" w:themeColor="text1"/>
          <w:sz w:val="24"/>
          <w14:textFill>
            <w14:solidFill>
              <w14:schemeClr w14:val="tx1"/>
            </w14:solidFill>
          </w14:textFill>
        </w:rPr>
        <w:t>【会长、副会长的数量不超过理事数量的三分之一；如设立常务理事会的，会长、副会长数量不超过常务理事数量的</w:t>
      </w:r>
      <w:r>
        <w:rPr>
          <w:rFonts w:hint="eastAsia" w:eastAsia="楷体_GB2312"/>
          <w:color w:val="000000" w:themeColor="text1"/>
          <w:sz w:val="24"/>
          <w:lang w:eastAsia="zh-CN"/>
          <w14:textFill>
            <w14:solidFill>
              <w14:schemeClr w14:val="tx1"/>
            </w14:solidFill>
          </w14:textFill>
        </w:rPr>
        <w:t>二</w:t>
      </w:r>
      <w:r>
        <w:rPr>
          <w:rFonts w:eastAsia="楷体_GB2312"/>
          <w:color w:val="000000" w:themeColor="text1"/>
          <w:sz w:val="24"/>
          <w14:textFill>
            <w14:solidFill>
              <w14:schemeClr w14:val="tx1"/>
            </w14:solidFill>
          </w14:textFill>
        </w:rPr>
        <w:t>分之一。】</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第二十条</w:t>
      </w:r>
      <w:r>
        <w:rPr>
          <w:rFonts w:hint="eastAsia" w:ascii="仿宋_GB2312" w:eastAsia="仿宋_GB2312"/>
          <w:color w:val="000000" w:themeColor="text1"/>
          <w:sz w:val="28"/>
          <w:szCs w:val="28"/>
          <w14:textFill>
            <w14:solidFill>
              <w14:schemeClr w14:val="tx1"/>
            </w14:solidFill>
          </w14:textFill>
        </w:rPr>
        <w:t xml:space="preserve">  会员（会员代表）大会每届</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w:t>
      </w:r>
      <w:r>
        <w:rPr>
          <w:rFonts w:eastAsia="楷体_GB2312"/>
          <w:color w:val="000000" w:themeColor="text1"/>
          <w:sz w:val="24"/>
          <w14:textFill>
            <w14:solidFill>
              <w14:schemeClr w14:val="tx1"/>
            </w14:solidFill>
          </w14:textFill>
        </w:rPr>
        <w:t>【最长不得超过四年】</w:t>
      </w:r>
      <w:r>
        <w:rPr>
          <w:rFonts w:hint="eastAsia" w:ascii="仿宋_GB2312" w:eastAsia="仿宋_GB2312"/>
          <w:color w:val="000000" w:themeColor="text1"/>
          <w:sz w:val="28"/>
          <w:szCs w:val="28"/>
          <w14:textFill>
            <w14:solidFill>
              <w14:schemeClr w14:val="tx1"/>
            </w14:solidFill>
          </w14:textFill>
        </w:rPr>
        <w:t>，到期应召开换届大会。如遇特殊情况，由理事会决定随时召开。因特殊情况需要延期换届的，须由理事会表决通过，报登记管理机关批准同意。延期换届最长不超过一年。</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【会员数量超过300家的，可以按一定比例在会员中选举代表组成会员代表大会，代行会员大会职权。会员代表应以民主的方式产生，具体办法和名额分配由理事会决定。但会员代表数量一般应不低于会员总数的30%</w:t>
      </w:r>
      <w:r>
        <w:rPr>
          <w:rFonts w:hint="eastAsia" w:eastAsia="楷体_GB2312"/>
          <w:color w:val="000000"/>
          <w:sz w:val="24"/>
          <w:lang w:eastAsia="zh-CN"/>
        </w:rPr>
        <w:t>（会员人数特别巨大的，可以适当调低会员代表的比例）</w:t>
      </w:r>
      <w:r>
        <w:rPr>
          <w:rFonts w:hint="eastAsia" w:eastAsia="楷体_GB2312"/>
          <w:color w:val="000000" w:themeColor="text1"/>
          <w:sz w:val="24"/>
          <w14:textFill>
            <w14:solidFill>
              <w14:schemeClr w14:val="tx1"/>
            </w14:solidFill>
          </w14:textFill>
        </w:rPr>
        <w:t>，且会员代表数量不得少于</w:t>
      </w:r>
      <w:r>
        <w:rPr>
          <w:rFonts w:hint="eastAsia" w:eastAsia="楷体_GB2312"/>
          <w:color w:val="000000" w:themeColor="text1"/>
          <w:sz w:val="24"/>
          <w:lang w:val="en-US" w:eastAsia="zh-CN"/>
          <w14:textFill>
            <w14:solidFill>
              <w14:schemeClr w14:val="tx1"/>
            </w14:solidFill>
          </w14:textFill>
        </w:rPr>
        <w:t>1</w:t>
      </w:r>
      <w:r>
        <w:rPr>
          <w:rFonts w:hint="eastAsia" w:eastAsia="楷体_GB2312"/>
          <w:color w:val="000000" w:themeColor="text1"/>
          <w:sz w:val="24"/>
          <w14:textFill>
            <w14:solidFill>
              <w14:schemeClr w14:val="tx1"/>
            </w14:solidFill>
          </w14:textFill>
        </w:rPr>
        <w:t>00家。会员（会员代表）大会的每届期限可自行确定，但最长不得超过四年。</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由会员大会制度改为会员代表大会制度的协会，需提前召开理事会，确定会员代表产生办法和组成比例，并召开会员大会通过。】</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第二十一条</w:t>
      </w:r>
      <w:r>
        <w:rPr>
          <w:rFonts w:hint="eastAsia" w:ascii="仿宋_GB2312" w:eastAsia="仿宋_GB2312"/>
          <w:color w:val="000000" w:themeColor="text1"/>
          <w:sz w:val="28"/>
          <w:szCs w:val="28"/>
          <w14:textFill>
            <w14:solidFill>
              <w14:schemeClr w14:val="tx1"/>
            </w14:solidFill>
          </w14:textFill>
        </w:rPr>
        <w:t xml:space="preserve">  会员（会员代表）大会每年至少召开一次。会员（会员代表）大会须有三分之二以上的会员（会员代表）出席方能召开，其决议须经到会会员（会员代表）三分之二以上表决通过方能生效。</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决定终止的会议，经实际到会会员（会员代表）过半数同意，决议即为有效。</w:t>
      </w:r>
    </w:p>
    <w:p>
      <w:pPr>
        <w:spacing w:line="600" w:lineRule="exact"/>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召开会员（会员代表）大会，应提前7个工作日，将大会的主要议题、召开时间、召开地点通知各会员（会员代表）。</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经半数以上理事或者五分之一以上会员（会员代表）提议，可以召开临时会员（会员代表）大会。如会长不能或者不召集，提议理事或者会员可推选召集人。召开临时会员（会员代表）大会，会长或召集人需提前通知全体会员（会员代表）并告知会议议题。</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会员（会员代表）可以委托其他会员（会员代表）作为代理人出席会议，代理人应当出示授权委托书，在授权范围内行使表决权。每个会员（会员代表）只能接受一份委托。</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第二十二条</w:t>
      </w:r>
      <w:r>
        <w:rPr>
          <w:rFonts w:hint="eastAsia" w:ascii="仿宋_GB2312" w:eastAsia="仿宋_GB2312"/>
          <w:color w:val="000000" w:themeColor="text1"/>
          <w:sz w:val="28"/>
          <w:szCs w:val="28"/>
          <w14:textFill>
            <w14:solidFill>
              <w14:schemeClr w14:val="tx1"/>
            </w14:solidFill>
          </w14:textFill>
        </w:rPr>
        <w:t xml:space="preserve">   会员（会员代表）大会的职权是：</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（一）制定或修改会员代表产生办法和程序；</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【只适用于最高权力机构是会员代表大会的情形。】</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（二）制定</w:t>
      </w:r>
      <w:r>
        <w:rPr>
          <w:rFonts w:hint="eastAsia" w:ascii="仿宋_GB2312" w:eastAsia="仿宋_GB2312"/>
          <w:color w:val="000000" w:themeColor="text1"/>
          <w:sz w:val="28"/>
          <w:szCs w:val="28"/>
          <w:lang w:eastAsia="zh-CN"/>
          <w14:textFill>
            <w14:solidFill>
              <w14:schemeClr w14:val="tx1"/>
            </w14:solidFill>
          </w14:textFill>
        </w:rPr>
        <w:t>或</w:t>
      </w:r>
      <w:r>
        <w:rPr>
          <w:rFonts w:hint="eastAsia" w:ascii="仿宋_GB2312" w:eastAsia="仿宋_GB2312"/>
          <w:color w:val="000000" w:themeColor="text1"/>
          <w:sz w:val="28"/>
          <w:szCs w:val="28"/>
          <w14:textFill>
            <w14:solidFill>
              <w14:schemeClr w14:val="tx1"/>
            </w14:solidFill>
          </w14:textFill>
        </w:rPr>
        <w:t>修改章程；</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（三）制定</w:t>
      </w:r>
      <w:r>
        <w:rPr>
          <w:rFonts w:hint="eastAsia" w:ascii="仿宋_GB2312" w:eastAsia="仿宋_GB2312"/>
          <w:color w:val="000000" w:themeColor="text1"/>
          <w:sz w:val="28"/>
          <w:szCs w:val="28"/>
          <w:lang w:eastAsia="zh-CN"/>
          <w14:textFill>
            <w14:solidFill>
              <w14:schemeClr w14:val="tx1"/>
            </w14:solidFill>
          </w14:textFill>
        </w:rPr>
        <w:t>或</w:t>
      </w:r>
      <w:r>
        <w:rPr>
          <w:rFonts w:hint="eastAsia" w:ascii="仿宋_GB2312" w:eastAsia="仿宋_GB2312"/>
          <w:color w:val="000000" w:themeColor="text1"/>
          <w:sz w:val="28"/>
          <w:szCs w:val="28"/>
          <w14:textFill>
            <w14:solidFill>
              <w14:schemeClr w14:val="tx1"/>
            </w14:solidFill>
          </w14:textFill>
        </w:rPr>
        <w:t>修改会费标准；</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（四）制定</w:t>
      </w:r>
      <w:r>
        <w:rPr>
          <w:rFonts w:hint="eastAsia" w:ascii="仿宋_GB2312" w:eastAsia="仿宋_GB2312"/>
          <w:color w:val="000000" w:themeColor="text1"/>
          <w:sz w:val="28"/>
          <w:szCs w:val="28"/>
          <w:lang w:eastAsia="zh-CN"/>
          <w14:textFill>
            <w14:solidFill>
              <w14:schemeClr w14:val="tx1"/>
            </w14:solidFill>
          </w14:textFill>
        </w:rPr>
        <w:t>或</w:t>
      </w:r>
      <w:r>
        <w:rPr>
          <w:rFonts w:hint="eastAsia" w:ascii="仿宋_GB2312" w:eastAsia="仿宋_GB2312"/>
          <w:color w:val="000000" w:themeColor="text1"/>
          <w:sz w:val="28"/>
          <w:szCs w:val="28"/>
          <w14:textFill>
            <w14:solidFill>
              <w14:schemeClr w14:val="tx1"/>
            </w14:solidFill>
          </w14:textFill>
        </w:rPr>
        <w:t>修改会长、副会长、理事、常务理事、监事</w:t>
      </w:r>
      <w:r>
        <w:rPr>
          <w:rFonts w:hint="eastAsia" w:ascii="仿宋_GB2312" w:eastAsia="仿宋_GB2312"/>
          <w:color w:val="000000" w:themeColor="text1"/>
          <w:sz w:val="28"/>
          <w:szCs w:val="28"/>
          <w:lang w:eastAsia="zh-CN"/>
          <w14:textFill>
            <w14:solidFill>
              <w14:schemeClr w14:val="tx1"/>
            </w14:solidFill>
          </w14:textFill>
        </w:rPr>
        <w:t>、监事长</w:t>
      </w:r>
      <w:r>
        <w:rPr>
          <w:rFonts w:hint="eastAsia" w:ascii="仿宋_GB2312" w:eastAsia="仿宋_GB2312"/>
          <w:color w:val="000000" w:themeColor="text1"/>
          <w:sz w:val="28"/>
          <w:szCs w:val="28"/>
          <w14:textFill>
            <w14:solidFill>
              <w14:schemeClr w14:val="tx1"/>
            </w14:solidFill>
          </w14:textFill>
        </w:rPr>
        <w:t>选举办法；</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（五）选举或者罢免理事、监事；</w:t>
      </w:r>
    </w:p>
    <w:p>
      <w:pPr>
        <w:spacing w:line="60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（六）</w:t>
      </w:r>
      <w:r>
        <w:rPr>
          <w:rFonts w:hint="eastAsia" w:ascii="方正仿宋_GBK" w:hAnsi="方正仿宋_GBK" w:eastAsia="方正仿宋_GBK" w:cs="方正仿宋_GBK"/>
          <w:color w:val="000000"/>
          <w:sz w:val="28"/>
          <w:szCs w:val="28"/>
        </w:rPr>
        <w:t>选举或者罢免会长、副会长、常务理事</w:t>
      </w:r>
      <w:r>
        <w:rPr>
          <w:rFonts w:hint="eastAsia" w:ascii="方正仿宋_GBK" w:hAnsi="方正仿宋_GBK" w:eastAsia="方正仿宋_GBK" w:cs="方正仿宋_GBK"/>
          <w:color w:val="000000"/>
          <w:sz w:val="28"/>
          <w:szCs w:val="28"/>
          <w:lang w:eastAsia="zh-CN"/>
        </w:rPr>
        <w:t>；</w:t>
      </w:r>
    </w:p>
    <w:p>
      <w:pPr>
        <w:spacing w:line="600" w:lineRule="exact"/>
        <w:ind w:firstLine="480" w:firstLineChars="200"/>
        <w:rPr>
          <w:rFonts w:hint="eastAsia" w:ascii="仿宋_GB2312" w:eastAsia="仿宋_GB2312"/>
          <w:color w:val="000000" w:themeColor="text1"/>
          <w:sz w:val="28"/>
          <w:szCs w:val="28"/>
          <w14:textFill>
            <w14:solidFill>
              <w14:schemeClr w14:val="tx1"/>
            </w14:solidFill>
          </w14:textFill>
        </w:rPr>
      </w:pPr>
      <w:r>
        <w:rPr>
          <w:rFonts w:hint="eastAsia" w:ascii="CESI楷体-GB13000" w:hAnsi="CESI楷体-GB13000" w:eastAsia="CESI楷体-GB13000" w:cs="CESI楷体-GB13000"/>
          <w:color w:val="000000"/>
          <w:sz w:val="24"/>
          <w:szCs w:val="24"/>
        </w:rPr>
        <w:t>【</w:t>
      </w:r>
      <w:r>
        <w:rPr>
          <w:rFonts w:hint="eastAsia" w:ascii="CESI楷体-GB13000" w:hAnsi="CESI楷体-GB13000" w:eastAsia="CESI楷体-GB13000" w:cs="CESI楷体-GB13000"/>
          <w:color w:val="000000"/>
          <w:sz w:val="24"/>
          <w:szCs w:val="24"/>
          <w:lang w:eastAsia="zh-CN"/>
        </w:rPr>
        <w:t>如</w:t>
      </w:r>
      <w:r>
        <w:rPr>
          <w:rFonts w:hint="eastAsia" w:ascii="CESI楷体-GB13000" w:hAnsi="CESI楷体-GB13000" w:eastAsia="CESI楷体-GB13000" w:cs="CESI楷体-GB13000"/>
          <w:color w:val="000000"/>
          <w:sz w:val="24"/>
          <w:szCs w:val="24"/>
        </w:rPr>
        <w:t>会长、副会长</w:t>
      </w:r>
      <w:r>
        <w:rPr>
          <w:rFonts w:hint="eastAsia" w:ascii="CESI楷体-GB13000" w:hAnsi="CESI楷体-GB13000" w:eastAsia="CESI楷体-GB13000" w:cs="CESI楷体-GB13000"/>
          <w:color w:val="000000"/>
          <w:sz w:val="24"/>
          <w:szCs w:val="24"/>
          <w:lang w:eastAsia="zh-CN"/>
        </w:rPr>
        <w:t>、常务理事由理事会选举产生，不列此款</w:t>
      </w:r>
      <w:r>
        <w:rPr>
          <w:rFonts w:hint="eastAsia" w:ascii="CESI楷体-GB13000" w:hAnsi="CESI楷体-GB13000" w:eastAsia="CESI楷体-GB13000" w:cs="CESI楷体-GB13000"/>
          <w:color w:val="000000"/>
          <w:sz w:val="24"/>
          <w:szCs w:val="24"/>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七</w:t>
      </w:r>
      <w:r>
        <w:rPr>
          <w:rFonts w:hint="eastAsia" w:ascii="仿宋_GB2312" w:eastAsia="仿宋_GB2312"/>
          <w:color w:val="000000" w:themeColor="text1"/>
          <w:sz w:val="28"/>
          <w:szCs w:val="28"/>
          <w14:textFill>
            <w14:solidFill>
              <w14:schemeClr w14:val="tx1"/>
            </w14:solidFill>
          </w14:textFill>
        </w:rPr>
        <w:t>）审议理事会的工作报告和财务报告；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八</w:t>
      </w:r>
      <w:r>
        <w:rPr>
          <w:rFonts w:hint="eastAsia" w:ascii="仿宋_GB2312" w:eastAsia="仿宋_GB2312"/>
          <w:color w:val="000000" w:themeColor="text1"/>
          <w:sz w:val="28"/>
          <w:szCs w:val="28"/>
          <w14:textFill>
            <w14:solidFill>
              <w14:schemeClr w14:val="tx1"/>
            </w14:solidFill>
          </w14:textFill>
        </w:rPr>
        <w:t>）审议监事会（监事）的工作报告；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九</w:t>
      </w:r>
      <w:r>
        <w:rPr>
          <w:rFonts w:hint="eastAsia" w:ascii="仿宋_GB2312" w:eastAsia="仿宋_GB2312"/>
          <w:color w:val="000000" w:themeColor="text1"/>
          <w:sz w:val="28"/>
          <w:szCs w:val="28"/>
          <w14:textFill>
            <w14:solidFill>
              <w14:schemeClr w14:val="tx1"/>
            </w14:solidFill>
          </w14:textFill>
        </w:rPr>
        <w:t>）改变或者撤销理事会（常务理事会）不适当的决定；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十</w:t>
      </w:r>
      <w:r>
        <w:rPr>
          <w:rFonts w:hint="eastAsia" w:ascii="仿宋_GB2312" w:eastAsia="仿宋_GB2312"/>
          <w:color w:val="000000" w:themeColor="text1"/>
          <w:sz w:val="28"/>
          <w:szCs w:val="28"/>
          <w14:textFill>
            <w14:solidFill>
              <w14:schemeClr w14:val="tx1"/>
            </w14:solidFill>
          </w14:textFill>
        </w:rPr>
        <w:t>）决定更名、终止等重大事宜；</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）决定其它重大事宜。</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【商会可自行确定其他的职权，但必须符合有关法律、法规、规章和政策规定。】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第二十三条</w:t>
      </w:r>
      <w:r>
        <w:rPr>
          <w:rFonts w:hint="eastAsia" w:ascii="仿宋_GB2312" w:eastAsia="仿宋_GB2312"/>
          <w:color w:val="000000" w:themeColor="text1"/>
          <w:sz w:val="28"/>
          <w:szCs w:val="28"/>
          <w14:textFill>
            <w14:solidFill>
              <w14:schemeClr w14:val="tx1"/>
            </w14:solidFill>
          </w14:textFill>
        </w:rPr>
        <w:t xml:space="preserve">  本会设理事会，由会员（会员代表）大会选举理事组成。理事会为本会的执行机构，负责领导本会开展日常工作，对会员（会员代表）大会负责。</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理事会每届任期</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w:t>
      </w:r>
      <w:r>
        <w:rPr>
          <w:rFonts w:hint="eastAsia" w:eastAsia="楷体_GB2312"/>
          <w:color w:val="000000" w:themeColor="text1"/>
          <w:sz w:val="24"/>
          <w14:textFill>
            <w14:solidFill>
              <w14:schemeClr w14:val="tx1"/>
            </w14:solidFill>
          </w14:textFill>
        </w:rPr>
        <w:t>【最长为4年，应与会员（会员代表）大会的届期一致】</w:t>
      </w:r>
      <w:r>
        <w:rPr>
          <w:rFonts w:hint="eastAsia" w:ascii="仿宋_GB2312" w:eastAsia="仿宋_GB2312"/>
          <w:color w:val="000000" w:themeColor="text1"/>
          <w:sz w:val="28"/>
          <w:szCs w:val="28"/>
          <w14:textFill>
            <w14:solidFill>
              <w14:schemeClr w14:val="tx1"/>
            </w14:solidFill>
          </w14:textFill>
        </w:rPr>
        <w:t>，到期应当召开会员（会员代表）大会进行换届选举。如因特殊情况须延期换届的，应经本会理事会通过，报登记管理机关批准同意。延期换届最长不超过一年。理事可连选连任。</w:t>
      </w:r>
    </w:p>
    <w:p>
      <w:pPr>
        <w:pStyle w:val="8"/>
        <w:widowControl w:val="0"/>
        <w:adjustRightInd w:val="0"/>
        <w:snapToGrid w:val="0"/>
        <w:spacing w:line="600" w:lineRule="exact"/>
        <w:ind w:firstLine="56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【理事人数不得少于7人，但不超过会员数的三分之一，且为单数。如设立会员代表大会的，理事人数不超过会员代表数的三分之一，且为单数。】</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第二十四条 </w:t>
      </w:r>
      <w:r>
        <w:rPr>
          <w:rFonts w:hint="eastAsia" w:ascii="仿宋_GB2312" w:eastAsia="仿宋_GB2312"/>
          <w:color w:val="000000" w:themeColor="text1"/>
          <w:sz w:val="28"/>
          <w:szCs w:val="28"/>
          <w14:textFill>
            <w14:solidFill>
              <w14:schemeClr w14:val="tx1"/>
            </w14:solidFill>
          </w14:textFill>
        </w:rPr>
        <w:t xml:space="preserve"> 理事会的职权是：</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（一）执行会员（会员代表）大会的决议；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（二）召集会员（会员代表）大会，并向大会提交工作报告和财务报告；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（三）起草</w:t>
      </w:r>
      <w:r>
        <w:rPr>
          <w:rFonts w:hint="eastAsia" w:ascii="仿宋_GB2312" w:eastAsia="仿宋_GB2312"/>
          <w:color w:val="000000" w:themeColor="text1"/>
          <w:sz w:val="28"/>
          <w:szCs w:val="28"/>
          <w:lang w:eastAsia="zh-CN"/>
          <w14:textFill>
            <w14:solidFill>
              <w14:schemeClr w14:val="tx1"/>
            </w14:solidFill>
          </w14:textFill>
        </w:rPr>
        <w:t>或修订</w:t>
      </w:r>
      <w:r>
        <w:rPr>
          <w:rFonts w:hint="eastAsia" w:ascii="仿宋_GB2312" w:eastAsia="仿宋_GB2312"/>
          <w:color w:val="000000" w:themeColor="text1"/>
          <w:sz w:val="28"/>
          <w:szCs w:val="28"/>
          <w14:textFill>
            <w14:solidFill>
              <w14:schemeClr w14:val="tx1"/>
            </w14:solidFill>
          </w14:textFill>
        </w:rPr>
        <w:t xml:space="preserve">章程草案，会费标准草案，理事、常务理事、副会长、会长、监事选举办法草案，提交会员（会员代表）大会审定；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（四）决定办事机构、分支机构、代表机构和实体机构的设立、变更或者终止，并向登记管理机关报告；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（五）决定会员的除名；</w:t>
      </w:r>
    </w:p>
    <w:p>
      <w:pPr>
        <w:pStyle w:val="8"/>
        <w:widowControl w:val="0"/>
        <w:adjustRightInd w:val="0"/>
        <w:snapToGrid w:val="0"/>
        <w:spacing w:line="600" w:lineRule="exact"/>
        <w:ind w:firstLine="560"/>
        <w:jc w:val="left"/>
        <w:rPr>
          <w:rFonts w:ascii="仿宋_GB2312" w:eastAsia="仿宋_GB2312"/>
          <w:color w:val="000000"/>
          <w:sz w:val="28"/>
          <w:szCs w:val="28"/>
        </w:rPr>
      </w:pPr>
      <w:r>
        <w:rPr>
          <w:rFonts w:hint="eastAsia" w:ascii="仿宋_GB2312" w:eastAsia="仿宋_GB2312"/>
          <w:color w:val="000000"/>
          <w:sz w:val="28"/>
          <w:szCs w:val="28"/>
        </w:rPr>
        <w:t>（六）</w:t>
      </w:r>
      <w:r>
        <w:rPr>
          <w:rFonts w:hint="eastAsia" w:ascii="仿宋_GB2312" w:eastAsia="仿宋_GB2312"/>
          <w:color w:val="000000"/>
          <w:sz w:val="28"/>
          <w:szCs w:val="28"/>
          <w:lang w:eastAsia="zh-CN"/>
        </w:rPr>
        <w:t>选举或罢免</w:t>
      </w:r>
      <w:r>
        <w:rPr>
          <w:rFonts w:hint="eastAsia" w:ascii="仿宋_GB2312" w:eastAsia="仿宋_GB2312"/>
          <w:color w:val="000000"/>
          <w:sz w:val="28"/>
          <w:szCs w:val="28"/>
        </w:rPr>
        <w:t>会长、副会长、常务理事；</w:t>
      </w:r>
    </w:p>
    <w:p>
      <w:pPr>
        <w:pStyle w:val="8"/>
        <w:widowControl w:val="0"/>
        <w:adjustRightInd w:val="0"/>
        <w:snapToGrid w:val="0"/>
        <w:spacing w:line="600" w:lineRule="exact"/>
        <w:ind w:firstLine="560"/>
        <w:jc w:val="left"/>
        <w:rPr>
          <w:rFonts w:eastAsia="楷体_GB2312"/>
          <w:color w:val="000000"/>
          <w:sz w:val="24"/>
        </w:rPr>
      </w:pPr>
      <w:r>
        <w:rPr>
          <w:rFonts w:hint="eastAsia" w:eastAsia="楷体_GB2312"/>
          <w:color w:val="000000"/>
          <w:sz w:val="24"/>
        </w:rPr>
        <w:t>【</w:t>
      </w:r>
      <w:r>
        <w:rPr>
          <w:rFonts w:hint="eastAsia" w:eastAsia="楷体_GB2312"/>
          <w:color w:val="000000"/>
          <w:sz w:val="24"/>
          <w:lang w:eastAsia="zh-CN"/>
        </w:rPr>
        <w:t>如</w:t>
      </w:r>
      <w:r>
        <w:rPr>
          <w:rFonts w:hint="eastAsia" w:eastAsia="楷体_GB2312"/>
          <w:color w:val="000000"/>
          <w:sz w:val="24"/>
        </w:rPr>
        <w:t>会长、副会长、常务理事</w:t>
      </w:r>
      <w:r>
        <w:rPr>
          <w:rFonts w:hint="eastAsia" w:eastAsia="楷体_GB2312"/>
          <w:color w:val="000000"/>
          <w:sz w:val="24"/>
          <w:lang w:eastAsia="zh-CN"/>
        </w:rPr>
        <w:t>由</w:t>
      </w:r>
      <w:r>
        <w:rPr>
          <w:rFonts w:hint="eastAsia" w:eastAsia="楷体_GB2312"/>
          <w:color w:val="000000"/>
          <w:sz w:val="24"/>
        </w:rPr>
        <w:t>会员（会员代表）大会直接选举</w:t>
      </w:r>
      <w:r>
        <w:rPr>
          <w:rFonts w:hint="eastAsia" w:eastAsia="楷体_GB2312"/>
          <w:color w:val="000000"/>
          <w:sz w:val="24"/>
          <w:lang w:eastAsia="zh-CN"/>
        </w:rPr>
        <w:t>产生</w:t>
      </w:r>
      <w:r>
        <w:rPr>
          <w:rFonts w:hint="eastAsia" w:eastAsia="楷体_GB2312"/>
          <w:color w:val="000000"/>
          <w:sz w:val="24"/>
        </w:rPr>
        <w:t>的，</w:t>
      </w:r>
      <w:r>
        <w:rPr>
          <w:rFonts w:hint="eastAsia" w:eastAsia="楷体_GB2312"/>
          <w:color w:val="000000"/>
          <w:sz w:val="24"/>
          <w:lang w:eastAsia="zh-CN"/>
        </w:rPr>
        <w:t>不列此款。</w:t>
      </w:r>
      <w:r>
        <w:rPr>
          <w:rFonts w:hint="eastAsia" w:eastAsia="楷体_GB2312"/>
          <w:color w:val="000000"/>
          <w:sz w:val="24"/>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（七）根据会长的提名，决定秘书长的聘免；</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（八）根据秘书长的提名，决定副秘书长的聘免；</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（九）决定各办事机构、分支机构、代表机构和实体机构主要负责人的聘免；</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（十）领导各机构开展工作；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（十</w:t>
      </w:r>
      <w:r>
        <w:rPr>
          <w:rFonts w:hint="eastAsia" w:ascii="仿宋_GB2312" w:eastAsia="仿宋_GB2312"/>
          <w:color w:val="000000" w:themeColor="text1"/>
          <w:sz w:val="28"/>
          <w:szCs w:val="28"/>
          <w:lang w:eastAsia="zh-CN"/>
          <w14:textFill>
            <w14:solidFill>
              <w14:schemeClr w14:val="tx1"/>
            </w14:solidFill>
          </w14:textFill>
        </w:rPr>
        <w:t>一</w:t>
      </w:r>
      <w:r>
        <w:rPr>
          <w:rFonts w:hint="eastAsia" w:ascii="仿宋_GB2312" w:eastAsia="仿宋_GB2312"/>
          <w:color w:val="000000" w:themeColor="text1"/>
          <w:sz w:val="28"/>
          <w:szCs w:val="28"/>
          <w14:textFill>
            <w14:solidFill>
              <w14:schemeClr w14:val="tx1"/>
            </w14:solidFill>
          </w14:textFill>
        </w:rPr>
        <w:t>）制定内部管理制度；</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（十</w:t>
      </w:r>
      <w:r>
        <w:rPr>
          <w:rFonts w:hint="eastAsia" w:ascii="仿宋_GB2312" w:eastAsia="仿宋_GB2312"/>
          <w:color w:val="000000" w:themeColor="text1"/>
          <w:sz w:val="28"/>
          <w:szCs w:val="28"/>
          <w:lang w:eastAsia="zh-CN"/>
          <w14:textFill>
            <w14:solidFill>
              <w14:schemeClr w14:val="tx1"/>
            </w14:solidFill>
          </w14:textFill>
        </w:rPr>
        <w:t>二</w:t>
      </w:r>
      <w:r>
        <w:rPr>
          <w:rFonts w:hint="eastAsia" w:ascii="仿宋_GB2312" w:eastAsia="仿宋_GB2312"/>
          <w:color w:val="000000" w:themeColor="text1"/>
          <w:sz w:val="28"/>
          <w:szCs w:val="28"/>
          <w14:textFill>
            <w14:solidFill>
              <w14:schemeClr w14:val="tx1"/>
            </w14:solidFill>
          </w14:textFill>
        </w:rPr>
        <w:t>）听取、审议秘书长的工作报告，检查秘书长的工作；</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）决定其它重大事项。</w:t>
      </w:r>
    </w:p>
    <w:p>
      <w:pPr>
        <w:pStyle w:val="8"/>
        <w:widowControl w:val="0"/>
        <w:adjustRightInd w:val="0"/>
        <w:snapToGrid w:val="0"/>
        <w:spacing w:line="600" w:lineRule="exact"/>
        <w:ind w:firstLine="480"/>
        <w:jc w:val="left"/>
        <w:rPr>
          <w:rFonts w:ascii="仿宋_GB2312" w:eastAsia="仿宋_GB2312"/>
          <w:color w:val="000000" w:themeColor="text1"/>
          <w:sz w:val="28"/>
          <w:szCs w:val="28"/>
          <w14:textFill>
            <w14:solidFill>
              <w14:schemeClr w14:val="tx1"/>
            </w14:solidFill>
          </w14:textFill>
        </w:rPr>
      </w:pPr>
      <w:r>
        <w:rPr>
          <w:rFonts w:hint="eastAsia" w:eastAsia="楷体_GB2312"/>
          <w:color w:val="000000" w:themeColor="text1"/>
          <w:sz w:val="24"/>
          <w14:textFill>
            <w14:solidFill>
              <w14:schemeClr w14:val="tx1"/>
            </w14:solidFill>
          </w14:textFill>
        </w:rPr>
        <w:t>【商会可自行确定其他的职权，但必须符合有关法律、法规、规章和政策规定。】</w:t>
      </w:r>
    </w:p>
    <w:p>
      <w:pPr>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第二十五条</w:t>
      </w:r>
      <w:r>
        <w:rPr>
          <w:rFonts w:hint="eastAsia" w:ascii="仿宋_GB2312" w:eastAsia="仿宋_GB2312"/>
          <w:color w:val="000000" w:themeColor="text1"/>
          <w:sz w:val="28"/>
          <w:szCs w:val="28"/>
          <w14:textFill>
            <w14:solidFill>
              <w14:schemeClr w14:val="tx1"/>
            </w14:solidFill>
          </w14:textFill>
        </w:rPr>
        <w:t xml:space="preserve">   理事会每年召开</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次</w:t>
      </w:r>
      <w:r>
        <w:rPr>
          <w:rFonts w:hint="eastAsia" w:eastAsia="楷体_GB2312"/>
          <w:color w:val="000000" w:themeColor="text1"/>
          <w:kern w:val="0"/>
          <w:sz w:val="24"/>
          <w:szCs w:val="21"/>
          <w14:textFill>
            <w14:solidFill>
              <w14:schemeClr w14:val="tx1"/>
            </w14:solidFill>
          </w14:textFill>
        </w:rPr>
        <w:t>【至少2次】</w:t>
      </w:r>
      <w:r>
        <w:rPr>
          <w:rFonts w:hint="eastAsia" w:ascii="仿宋_GB2312" w:eastAsia="仿宋_GB2312"/>
          <w:color w:val="000000" w:themeColor="text1"/>
          <w:sz w:val="28"/>
          <w:szCs w:val="28"/>
          <w14:textFill>
            <w14:solidFill>
              <w14:schemeClr w14:val="tx1"/>
            </w14:solidFill>
          </w14:textFill>
        </w:rPr>
        <w:t>会议，情况特殊可随时召开。</w:t>
      </w:r>
    </w:p>
    <w:p>
      <w:pPr>
        <w:spacing w:line="600" w:lineRule="exact"/>
        <w:ind w:firstLine="480" w:firstLineChars="200"/>
        <w:rPr>
          <w:rFonts w:eastAsia="楷体_GB2312"/>
          <w:color w:val="000000" w:themeColor="text1"/>
          <w:kern w:val="0"/>
          <w:sz w:val="24"/>
          <w:szCs w:val="21"/>
          <w14:textFill>
            <w14:solidFill>
              <w14:schemeClr w14:val="tx1"/>
            </w14:solidFill>
          </w14:textFill>
        </w:rPr>
      </w:pPr>
      <w:r>
        <w:rPr>
          <w:rFonts w:hint="eastAsia" w:eastAsia="楷体_GB2312"/>
          <w:color w:val="000000" w:themeColor="text1"/>
          <w:kern w:val="0"/>
          <w:sz w:val="24"/>
          <w:szCs w:val="21"/>
          <w14:textFill>
            <w14:solidFill>
              <w14:schemeClr w14:val="tx1"/>
            </w14:solidFill>
          </w14:textFill>
        </w:rPr>
        <w:t>【设常务理事会的，理事会每年至少召开1次会议。】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理事会会议由会长负责召集和主持。有三分之一以上理事提议，应当召开理事会会议。如会长不能或者不召集，提议理事可推选召集人。召开理事会会议，会长或召集人需提前7个工作日通知全体理事并告知会议议题。</w:t>
      </w:r>
    </w:p>
    <w:p>
      <w:pPr>
        <w:spacing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理事会会议，应由理事本人出席。理事因故不能出席，可以书面委托其他理事代为出席，委托书中应载明授权事项。</w:t>
      </w:r>
      <w:r>
        <w:rPr>
          <w:rFonts w:hint="eastAsia" w:ascii="仿宋_GB2312" w:hAnsi="仿宋_GB2312" w:eastAsia="仿宋_GB2312" w:cs="仿宋_GB2312"/>
          <w:color w:val="000000" w:themeColor="text1"/>
          <w:sz w:val="28"/>
          <w:szCs w:val="28"/>
          <w14:textFill>
            <w14:solidFill>
              <w14:schemeClr w14:val="tx1"/>
            </w14:solidFill>
          </w14:textFill>
        </w:rPr>
        <w:t>每位理事只能接受一份委托。</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理事会须有三分之二以上理事出席方能召开，其决议须经到会理事三分之二以上通过方能生效。</w:t>
      </w:r>
    </w:p>
    <w:p>
      <w:pPr>
        <w:spacing w:line="600" w:lineRule="exact"/>
        <w:ind w:firstLine="560" w:firstLineChars="200"/>
        <w:rPr>
          <w:rFonts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增补理事，须经会员（会员代表）大会选举。特殊情况下可由理事会补选，补选理事须经下一次会员（会员代表）大会确认。</w:t>
      </w:r>
      <w:r>
        <w:rPr>
          <w:rFonts w:hint="eastAsia" w:eastAsia="仿宋_GB2312"/>
          <w:color w:val="000000" w:themeColor="text1"/>
          <w:sz w:val="28"/>
          <w:szCs w:val="28"/>
          <w14:textFill>
            <w14:solidFill>
              <w14:schemeClr w14:val="tx1"/>
            </w14:solidFill>
          </w14:textFill>
        </w:rPr>
        <w:t>补选的理事在未经下一次会员（会员代表）大会确认之前，可以列席理事会，但没有选举权、被选举权和表决权。</w:t>
      </w:r>
    </w:p>
    <w:p>
      <w:pPr>
        <w:spacing w:line="600" w:lineRule="exact"/>
        <w:ind w:firstLine="560" w:firstLineChars="200"/>
        <w:rPr>
          <w:rFonts w:hint="eastAsia" w:eastAsia="仿宋_GB2312"/>
          <w:color w:val="000000"/>
          <w:sz w:val="28"/>
          <w:szCs w:val="28"/>
        </w:rPr>
      </w:pPr>
      <w:r>
        <w:rPr>
          <w:rFonts w:hint="eastAsia" w:eastAsia="仿宋_GB2312"/>
          <w:color w:val="000000"/>
          <w:sz w:val="28"/>
          <w:szCs w:val="28"/>
        </w:rPr>
        <w:t>理事辞去职务，可以向理事会提出书面申请，</w:t>
      </w:r>
      <w:r>
        <w:rPr>
          <w:rFonts w:hint="eastAsia" w:eastAsia="仿宋_GB2312"/>
          <w:color w:val="000000"/>
          <w:sz w:val="28"/>
          <w:szCs w:val="28"/>
          <w:lang w:eastAsia="zh-CN"/>
        </w:rPr>
        <w:t>报理事会同意后，经下一次会员（</w:t>
      </w:r>
      <w:r>
        <w:rPr>
          <w:rFonts w:hint="eastAsia" w:eastAsia="仿宋_GB2312"/>
          <w:color w:val="000000"/>
          <w:sz w:val="28"/>
          <w:szCs w:val="28"/>
        </w:rPr>
        <w:t>会员</w:t>
      </w:r>
      <w:r>
        <w:rPr>
          <w:rFonts w:hint="eastAsia" w:eastAsia="仿宋_GB2312"/>
          <w:color w:val="000000"/>
          <w:sz w:val="28"/>
          <w:szCs w:val="28"/>
          <w:lang w:eastAsia="zh-CN"/>
        </w:rPr>
        <w:t>代表）大会确认。</w:t>
      </w:r>
      <w:r>
        <w:rPr>
          <w:rFonts w:hint="eastAsia" w:eastAsia="仿宋_GB2312"/>
          <w:color w:val="000000"/>
          <w:sz w:val="28"/>
          <w:szCs w:val="28"/>
        </w:rPr>
        <w:t>其理事资格</w:t>
      </w:r>
      <w:r>
        <w:rPr>
          <w:rFonts w:hint="eastAsia" w:eastAsia="仿宋_GB2312"/>
          <w:color w:val="000000"/>
          <w:sz w:val="28"/>
          <w:szCs w:val="28"/>
          <w:lang w:eastAsia="zh-CN"/>
        </w:rPr>
        <w:t>经会员（</w:t>
      </w:r>
      <w:r>
        <w:rPr>
          <w:rFonts w:hint="eastAsia" w:eastAsia="仿宋_GB2312"/>
          <w:color w:val="000000"/>
          <w:sz w:val="28"/>
          <w:szCs w:val="28"/>
        </w:rPr>
        <w:t>会员</w:t>
      </w:r>
      <w:r>
        <w:rPr>
          <w:rFonts w:hint="eastAsia" w:eastAsia="仿宋_GB2312"/>
          <w:color w:val="000000"/>
          <w:sz w:val="28"/>
          <w:szCs w:val="28"/>
          <w:lang w:eastAsia="zh-CN"/>
        </w:rPr>
        <w:t>代表）大会确认后，</w:t>
      </w:r>
      <w:r>
        <w:rPr>
          <w:rFonts w:hint="eastAsia" w:eastAsia="仿宋_GB2312"/>
          <w:color w:val="000000"/>
          <w:sz w:val="28"/>
          <w:szCs w:val="28"/>
        </w:rPr>
        <w:t>自</w:t>
      </w:r>
      <w:r>
        <w:rPr>
          <w:rFonts w:hint="eastAsia" w:eastAsia="仿宋_GB2312"/>
          <w:color w:val="000000"/>
          <w:sz w:val="28"/>
          <w:szCs w:val="28"/>
          <w:lang w:eastAsia="zh-CN"/>
        </w:rPr>
        <w:t>理事会同意</w:t>
      </w:r>
      <w:r>
        <w:rPr>
          <w:rFonts w:hint="eastAsia" w:eastAsia="仿宋_GB2312"/>
          <w:color w:val="000000"/>
          <w:sz w:val="28"/>
          <w:szCs w:val="28"/>
        </w:rPr>
        <w:t>之日</w:t>
      </w:r>
      <w:r>
        <w:rPr>
          <w:rFonts w:hint="eastAsia" w:eastAsia="仿宋_GB2312"/>
          <w:color w:val="000000"/>
          <w:sz w:val="28"/>
          <w:szCs w:val="28"/>
          <w:lang w:eastAsia="zh-CN"/>
        </w:rPr>
        <w:t>起</w:t>
      </w:r>
      <w:r>
        <w:rPr>
          <w:rFonts w:hint="eastAsia" w:eastAsia="仿宋_GB2312"/>
          <w:color w:val="000000"/>
          <w:sz w:val="28"/>
          <w:szCs w:val="28"/>
        </w:rPr>
        <w:t>失效</w:t>
      </w:r>
      <w:r>
        <w:rPr>
          <w:rFonts w:hint="eastAsia" w:eastAsia="仿宋_GB2312"/>
          <w:color w:val="000000"/>
          <w:sz w:val="28"/>
          <w:szCs w:val="28"/>
          <w:lang w:eastAsia="zh-CN"/>
        </w:rPr>
        <w:t>。</w:t>
      </w:r>
    </w:p>
    <w:p>
      <w:pPr>
        <w:pStyle w:val="8"/>
        <w:widowControl w:val="0"/>
        <w:adjustRightInd w:val="0"/>
        <w:snapToGrid w:val="0"/>
        <w:spacing w:line="600" w:lineRule="exact"/>
        <w:ind w:firstLine="560"/>
        <w:jc w:val="left"/>
        <w:rPr>
          <w:rFonts w:hint="eastAsia" w:eastAsia="仿宋_GB2312"/>
          <w:color w:val="000000"/>
          <w:sz w:val="28"/>
          <w:szCs w:val="28"/>
        </w:rPr>
      </w:pPr>
      <w:r>
        <w:rPr>
          <w:rFonts w:hint="eastAsia" w:eastAsia="仿宋_GB2312"/>
          <w:color w:val="000000"/>
          <w:sz w:val="28"/>
          <w:szCs w:val="28"/>
        </w:rPr>
        <w:t>理事单位的代表调整，可以向理事会提出书面申请，</w:t>
      </w:r>
      <w:r>
        <w:rPr>
          <w:rFonts w:hint="eastAsia" w:eastAsia="仿宋_GB2312"/>
          <w:color w:val="000000"/>
          <w:sz w:val="28"/>
          <w:szCs w:val="28"/>
          <w:lang w:eastAsia="zh-CN"/>
        </w:rPr>
        <w:t>报</w:t>
      </w:r>
      <w:r>
        <w:rPr>
          <w:rFonts w:hint="eastAsia" w:eastAsia="仿宋_GB2312"/>
          <w:color w:val="000000"/>
          <w:sz w:val="28"/>
          <w:szCs w:val="28"/>
        </w:rPr>
        <w:t>理事会同意后</w:t>
      </w:r>
      <w:r>
        <w:rPr>
          <w:rFonts w:hint="eastAsia" w:eastAsia="仿宋_GB2312"/>
          <w:color w:val="000000"/>
          <w:sz w:val="28"/>
          <w:szCs w:val="28"/>
          <w:lang w:eastAsia="zh-CN"/>
        </w:rPr>
        <w:t>，经下一次</w:t>
      </w:r>
      <w:r>
        <w:rPr>
          <w:rFonts w:hint="eastAsia" w:eastAsia="仿宋_GB2312"/>
          <w:color w:val="000000"/>
          <w:sz w:val="28"/>
          <w:szCs w:val="28"/>
        </w:rPr>
        <w:t>会员（会员代表）大会确认。理事</w:t>
      </w:r>
      <w:r>
        <w:rPr>
          <w:rFonts w:hint="eastAsia" w:eastAsia="仿宋_GB2312"/>
          <w:color w:val="000000"/>
          <w:sz w:val="28"/>
          <w:szCs w:val="28"/>
          <w:lang w:eastAsia="zh-CN"/>
        </w:rPr>
        <w:t>单位的代表调整经会员（</w:t>
      </w:r>
      <w:r>
        <w:rPr>
          <w:rFonts w:hint="eastAsia" w:eastAsia="仿宋_GB2312"/>
          <w:color w:val="000000"/>
          <w:sz w:val="28"/>
          <w:szCs w:val="28"/>
        </w:rPr>
        <w:t>会员</w:t>
      </w:r>
      <w:r>
        <w:rPr>
          <w:rFonts w:hint="eastAsia" w:eastAsia="仿宋_GB2312"/>
          <w:color w:val="000000"/>
          <w:sz w:val="28"/>
          <w:szCs w:val="28"/>
          <w:lang w:eastAsia="zh-CN"/>
        </w:rPr>
        <w:t>代表）大会确认后，</w:t>
      </w:r>
      <w:r>
        <w:rPr>
          <w:rFonts w:hint="eastAsia" w:eastAsia="仿宋_GB2312"/>
          <w:color w:val="000000"/>
          <w:sz w:val="28"/>
          <w:szCs w:val="28"/>
        </w:rPr>
        <w:t>自</w:t>
      </w:r>
      <w:r>
        <w:rPr>
          <w:rFonts w:hint="eastAsia" w:eastAsia="仿宋_GB2312"/>
          <w:color w:val="000000"/>
          <w:sz w:val="28"/>
          <w:szCs w:val="28"/>
          <w:lang w:eastAsia="zh-CN"/>
        </w:rPr>
        <w:t>理事会同意</w:t>
      </w:r>
      <w:r>
        <w:rPr>
          <w:rFonts w:hint="eastAsia" w:eastAsia="仿宋_GB2312"/>
          <w:color w:val="000000"/>
          <w:sz w:val="28"/>
          <w:szCs w:val="28"/>
        </w:rPr>
        <w:t>之日</w:t>
      </w:r>
      <w:r>
        <w:rPr>
          <w:rFonts w:hint="eastAsia" w:eastAsia="仿宋_GB2312"/>
          <w:color w:val="000000"/>
          <w:sz w:val="28"/>
          <w:szCs w:val="28"/>
          <w:lang w:eastAsia="zh-CN"/>
        </w:rPr>
        <w:t>起生效。</w:t>
      </w:r>
      <w:r>
        <w:rPr>
          <w:rFonts w:hint="eastAsia" w:eastAsia="仿宋_GB2312"/>
          <w:color w:val="000000"/>
          <w:sz w:val="28"/>
          <w:szCs w:val="28"/>
        </w:rPr>
        <w:t>会长单位、副会长单位调整代表的，需依章程重新选举。</w:t>
      </w:r>
    </w:p>
    <w:p>
      <w:pPr>
        <w:pStyle w:val="8"/>
        <w:widowControl w:val="0"/>
        <w:adjustRightInd w:val="0"/>
        <w:snapToGrid w:val="0"/>
        <w:spacing w:line="600" w:lineRule="exact"/>
        <w:ind w:firstLine="560"/>
        <w:jc w:val="left"/>
        <w:rPr>
          <w:rFonts w:ascii="仿宋_GB2312" w:eastAsia="仿宋_GB2312"/>
          <w:color w:val="000000" w:themeColor="text1"/>
          <w:spacing w:val="-11"/>
          <w:sz w:val="28"/>
          <w:szCs w:val="28"/>
          <w14:textFill>
            <w14:solidFill>
              <w14:schemeClr w14:val="tx1"/>
            </w14:solidFill>
          </w14:textFill>
        </w:rPr>
      </w:pPr>
      <w:r>
        <w:rPr>
          <w:rFonts w:hint="eastAsia" w:ascii="仿宋_GB2312" w:eastAsia="仿宋_GB2312"/>
          <w:color w:val="000000" w:themeColor="text1"/>
          <w:spacing w:val="-11"/>
          <w:sz w:val="28"/>
          <w:szCs w:val="28"/>
          <w14:textFill>
            <w14:solidFill>
              <w14:schemeClr w14:val="tx1"/>
            </w14:solidFill>
          </w14:textFill>
        </w:rPr>
        <w:t>监事和秘书长列席理事会会议。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第二十六条</w:t>
      </w:r>
      <w:r>
        <w:rPr>
          <w:rFonts w:hint="eastAsia" w:ascii="仿宋_GB2312" w:eastAsia="仿宋_GB2312"/>
          <w:color w:val="000000" w:themeColor="text1"/>
          <w:sz w:val="28"/>
          <w:szCs w:val="28"/>
          <w14:textFill>
            <w14:solidFill>
              <w14:schemeClr w14:val="tx1"/>
            </w14:solidFill>
          </w14:textFill>
        </w:rPr>
        <w:t xml:space="preserve">   本会设常务理事会，常务理事从理事中选举产生。常务理事会在理事会闭会期间行使本章程第二十四条第一、三、四、五、十一、十二、十三项的职权，对理事会负责。</w:t>
      </w:r>
    </w:p>
    <w:p>
      <w:pPr>
        <w:pStyle w:val="8"/>
        <w:widowControl w:val="0"/>
        <w:adjustRightInd w:val="0"/>
        <w:snapToGrid w:val="0"/>
        <w:spacing w:line="600" w:lineRule="exact"/>
        <w:ind w:firstLine="480"/>
        <w:jc w:val="left"/>
        <w:rPr>
          <w:rFonts w:ascii="仿宋_GB2312" w:eastAsia="仿宋_GB2312"/>
          <w:color w:val="000000" w:themeColor="text1"/>
          <w:sz w:val="28"/>
          <w:szCs w:val="28"/>
          <w14:textFill>
            <w14:solidFill>
              <w14:schemeClr w14:val="tx1"/>
            </w14:solidFill>
          </w14:textFill>
        </w:rPr>
      </w:pPr>
      <w:r>
        <w:rPr>
          <w:rFonts w:hint="eastAsia" w:eastAsia="楷体_GB2312"/>
          <w:color w:val="000000" w:themeColor="text1"/>
          <w:sz w:val="24"/>
          <w14:textFill>
            <w14:solidFill>
              <w14:schemeClr w14:val="tx1"/>
            </w14:solidFill>
          </w14:textFill>
        </w:rPr>
        <w:t>【理事数量超过101家的，可以设立常务理事会，常务理事数量不超过理事数量的三分之一，人数应当不少于11人，但一般不超过51人，且为单数。不设常务理事会的，无需拟定二十六、二十七条。】</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第二十七条</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pacing w:val="4"/>
          <w:sz w:val="28"/>
          <w:szCs w:val="28"/>
          <w14:textFill>
            <w14:solidFill>
              <w14:schemeClr w14:val="tx1"/>
            </w14:solidFill>
          </w14:textFill>
        </w:rPr>
        <w:t>常务理事会会议由会长负责召集和主持。有三分之一以上常务理事提议，应当召开常务理事会会议。如会长不能召集，提议常务理事可推选召集人。召开常务理事会会议，会长或召集人需提前7个工作日通知全体常务理事并告知会议议题。</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常务理事会会议，应由常务理事本人出席。常务理事因故不能出席，可以书面委托其他常务理事代为出席，委托书中应载明授权事项。每个常务理事只能接受一份委托。</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常务理事会会议须有三分之二以上常务理事出席方能召开，其决议须经到会常务理事三分之二以上通过方能生效。</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常务理事会至少半年召开一次会议，情况特殊可随时召开。</w:t>
      </w:r>
    </w:p>
    <w:p>
      <w:pPr>
        <w:spacing w:line="600" w:lineRule="exact"/>
        <w:ind w:firstLine="560" w:firstLineChars="200"/>
        <w:rPr>
          <w:rFonts w:ascii="仿宋_GB2312" w:hAnsi="仿宋_GB2312" w:eastAsia="仿宋_GB2312" w:cs="仿宋_GB2312"/>
          <w:color w:val="000000" w:themeColor="text1"/>
          <w:spacing w:val="-6"/>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增补常务理事，应经理事会选举。特殊情况下可由常务理事会补选，补选的常务理事应经下一次理事会确认。补选的常务理事应在理事中产生。</w:t>
      </w:r>
      <w:r>
        <w:rPr>
          <w:rFonts w:hint="eastAsia" w:ascii="仿宋_GB2312" w:hAnsi="仿宋_GB2312" w:eastAsia="仿宋_GB2312" w:cs="仿宋_GB2312"/>
          <w:color w:val="000000" w:themeColor="text1"/>
          <w:spacing w:val="-6"/>
          <w:sz w:val="28"/>
          <w:szCs w:val="28"/>
          <w14:textFill>
            <w14:solidFill>
              <w14:schemeClr w14:val="tx1"/>
            </w14:solidFill>
          </w14:textFill>
        </w:rPr>
        <w:t>未经下一次理事会确认之前可以列席常务理事会，但没有表决权。</w:t>
      </w:r>
    </w:p>
    <w:p>
      <w:pPr>
        <w:spacing w:line="600" w:lineRule="exact"/>
        <w:ind w:firstLine="560" w:firstLineChars="200"/>
        <w:rPr>
          <w:rFonts w:hint="eastAsia" w:eastAsia="仿宋_GB2312"/>
          <w:color w:val="000000"/>
          <w:sz w:val="28"/>
          <w:szCs w:val="28"/>
          <w:lang w:eastAsia="zh-CN"/>
        </w:rPr>
      </w:pPr>
      <w:r>
        <w:rPr>
          <w:rFonts w:hint="eastAsia" w:eastAsia="仿宋_GB2312"/>
          <w:color w:val="000000"/>
          <w:sz w:val="28"/>
          <w:szCs w:val="28"/>
          <w:lang w:eastAsia="zh-CN"/>
        </w:rPr>
        <w:t>常务</w:t>
      </w:r>
      <w:r>
        <w:rPr>
          <w:rFonts w:hint="eastAsia" w:eastAsia="仿宋_GB2312"/>
          <w:color w:val="000000"/>
          <w:sz w:val="28"/>
          <w:szCs w:val="28"/>
        </w:rPr>
        <w:t>理事辞去职务，可以向</w:t>
      </w:r>
      <w:r>
        <w:rPr>
          <w:rFonts w:hint="eastAsia" w:eastAsia="仿宋_GB2312"/>
          <w:color w:val="000000"/>
          <w:sz w:val="28"/>
          <w:szCs w:val="28"/>
          <w:lang w:eastAsia="zh-CN"/>
        </w:rPr>
        <w:t>常务</w:t>
      </w:r>
      <w:r>
        <w:rPr>
          <w:rFonts w:hint="eastAsia" w:eastAsia="仿宋_GB2312"/>
          <w:color w:val="000000"/>
          <w:sz w:val="28"/>
          <w:szCs w:val="28"/>
        </w:rPr>
        <w:t>理事会提出书面申请，</w:t>
      </w:r>
      <w:r>
        <w:rPr>
          <w:rFonts w:hint="eastAsia" w:eastAsia="仿宋_GB2312"/>
          <w:color w:val="000000"/>
          <w:sz w:val="28"/>
          <w:szCs w:val="28"/>
          <w:lang w:eastAsia="zh-CN"/>
        </w:rPr>
        <w:t>报常务理事会同意后，经下一次理事会确认。</w:t>
      </w:r>
      <w:r>
        <w:rPr>
          <w:rFonts w:hint="eastAsia" w:eastAsia="仿宋_GB2312"/>
          <w:color w:val="000000"/>
          <w:sz w:val="28"/>
          <w:szCs w:val="28"/>
        </w:rPr>
        <w:t>其</w:t>
      </w:r>
      <w:r>
        <w:rPr>
          <w:rFonts w:hint="eastAsia" w:eastAsia="仿宋_GB2312"/>
          <w:color w:val="000000"/>
          <w:sz w:val="28"/>
          <w:szCs w:val="28"/>
          <w:lang w:eastAsia="zh-CN"/>
        </w:rPr>
        <w:t>常务</w:t>
      </w:r>
      <w:r>
        <w:rPr>
          <w:rFonts w:hint="eastAsia" w:eastAsia="仿宋_GB2312"/>
          <w:color w:val="000000"/>
          <w:sz w:val="28"/>
          <w:szCs w:val="28"/>
        </w:rPr>
        <w:t>理事资格</w:t>
      </w:r>
      <w:r>
        <w:rPr>
          <w:rFonts w:hint="eastAsia" w:eastAsia="仿宋_GB2312"/>
          <w:color w:val="000000"/>
          <w:sz w:val="28"/>
          <w:szCs w:val="28"/>
          <w:lang w:eastAsia="zh-CN"/>
        </w:rPr>
        <w:t>经理事会确认后，</w:t>
      </w:r>
      <w:r>
        <w:rPr>
          <w:rFonts w:hint="eastAsia" w:eastAsia="仿宋_GB2312"/>
          <w:color w:val="000000"/>
          <w:sz w:val="28"/>
          <w:szCs w:val="28"/>
        </w:rPr>
        <w:t>自</w:t>
      </w:r>
      <w:r>
        <w:rPr>
          <w:rFonts w:hint="eastAsia" w:eastAsia="仿宋_GB2312"/>
          <w:color w:val="000000"/>
          <w:sz w:val="28"/>
          <w:szCs w:val="28"/>
          <w:lang w:eastAsia="zh-CN"/>
        </w:rPr>
        <w:t>常务理事会同意</w:t>
      </w:r>
      <w:r>
        <w:rPr>
          <w:rFonts w:hint="eastAsia" w:eastAsia="仿宋_GB2312"/>
          <w:color w:val="000000"/>
          <w:sz w:val="28"/>
          <w:szCs w:val="28"/>
        </w:rPr>
        <w:t>之日</w:t>
      </w:r>
      <w:r>
        <w:rPr>
          <w:rFonts w:hint="eastAsia" w:eastAsia="仿宋_GB2312"/>
          <w:color w:val="000000"/>
          <w:sz w:val="28"/>
          <w:szCs w:val="28"/>
          <w:lang w:eastAsia="zh-CN"/>
        </w:rPr>
        <w:t>起</w:t>
      </w:r>
      <w:r>
        <w:rPr>
          <w:rFonts w:hint="eastAsia" w:eastAsia="仿宋_GB2312"/>
          <w:color w:val="000000"/>
          <w:sz w:val="28"/>
          <w:szCs w:val="28"/>
        </w:rPr>
        <w:t>失效</w:t>
      </w:r>
      <w:r>
        <w:rPr>
          <w:rFonts w:hint="eastAsia" w:eastAsia="仿宋_GB2312"/>
          <w:color w:val="000000"/>
          <w:sz w:val="28"/>
          <w:szCs w:val="28"/>
          <w:lang w:eastAsia="zh-CN"/>
        </w:rPr>
        <w:t>。</w:t>
      </w:r>
      <w:r>
        <w:rPr>
          <w:rFonts w:eastAsia="楷体_GB2312"/>
          <w:color w:val="000000"/>
          <w:sz w:val="24"/>
        </w:rPr>
        <w:t>【</w:t>
      </w:r>
      <w:r>
        <w:rPr>
          <w:rFonts w:hint="eastAsia" w:eastAsia="楷体_GB2312"/>
          <w:color w:val="000000"/>
          <w:sz w:val="24"/>
          <w:lang w:eastAsia="zh-CN"/>
        </w:rPr>
        <w:t>常务理事由理事会选举产生</w:t>
      </w:r>
      <w:r>
        <w:rPr>
          <w:rFonts w:eastAsia="楷体_GB2312"/>
          <w:color w:val="000000"/>
          <w:sz w:val="24"/>
        </w:rPr>
        <w:t>】</w:t>
      </w:r>
    </w:p>
    <w:p>
      <w:pPr>
        <w:spacing w:line="600" w:lineRule="exact"/>
        <w:ind w:firstLine="560" w:firstLineChars="200"/>
        <w:rPr>
          <w:rFonts w:hint="eastAsia" w:eastAsia="仿宋_GB2312"/>
          <w:color w:val="000000"/>
          <w:sz w:val="28"/>
          <w:szCs w:val="28"/>
          <w:lang w:eastAsia="zh-CN"/>
        </w:rPr>
      </w:pPr>
      <w:r>
        <w:rPr>
          <w:rFonts w:hint="eastAsia" w:eastAsia="仿宋_GB2312"/>
          <w:color w:val="000000"/>
          <w:sz w:val="28"/>
          <w:szCs w:val="28"/>
          <w:lang w:eastAsia="zh-CN"/>
        </w:rPr>
        <w:t>常务</w:t>
      </w:r>
      <w:r>
        <w:rPr>
          <w:rFonts w:hint="eastAsia" w:eastAsia="仿宋_GB2312"/>
          <w:color w:val="000000"/>
          <w:sz w:val="28"/>
          <w:szCs w:val="28"/>
        </w:rPr>
        <w:t>理事辞去职务，可以向</w:t>
      </w:r>
      <w:r>
        <w:rPr>
          <w:rFonts w:hint="eastAsia" w:eastAsia="仿宋_GB2312"/>
          <w:color w:val="000000"/>
          <w:sz w:val="28"/>
          <w:szCs w:val="28"/>
          <w:lang w:eastAsia="zh-CN"/>
        </w:rPr>
        <w:t>常务</w:t>
      </w:r>
      <w:r>
        <w:rPr>
          <w:rFonts w:hint="eastAsia" w:eastAsia="仿宋_GB2312"/>
          <w:color w:val="000000"/>
          <w:sz w:val="28"/>
          <w:szCs w:val="28"/>
        </w:rPr>
        <w:t>理事会提出书面申请，</w:t>
      </w:r>
      <w:r>
        <w:rPr>
          <w:rFonts w:hint="eastAsia" w:eastAsia="仿宋_GB2312"/>
          <w:color w:val="000000"/>
          <w:sz w:val="28"/>
          <w:szCs w:val="28"/>
          <w:lang w:eastAsia="zh-CN"/>
        </w:rPr>
        <w:t>经常务理事会同意后，经下一次会员（</w:t>
      </w:r>
      <w:r>
        <w:rPr>
          <w:rFonts w:hint="eastAsia" w:eastAsia="仿宋_GB2312"/>
          <w:color w:val="000000"/>
          <w:sz w:val="28"/>
          <w:szCs w:val="28"/>
        </w:rPr>
        <w:t>会员</w:t>
      </w:r>
      <w:r>
        <w:rPr>
          <w:rFonts w:hint="eastAsia" w:eastAsia="仿宋_GB2312"/>
          <w:color w:val="000000"/>
          <w:sz w:val="28"/>
          <w:szCs w:val="28"/>
          <w:lang w:eastAsia="zh-CN"/>
        </w:rPr>
        <w:t>代表）大会确认。</w:t>
      </w:r>
      <w:r>
        <w:rPr>
          <w:rFonts w:hint="eastAsia" w:eastAsia="仿宋_GB2312"/>
          <w:color w:val="000000"/>
          <w:sz w:val="28"/>
          <w:szCs w:val="28"/>
        </w:rPr>
        <w:t>其</w:t>
      </w:r>
      <w:r>
        <w:rPr>
          <w:rFonts w:hint="eastAsia" w:eastAsia="仿宋_GB2312"/>
          <w:color w:val="000000"/>
          <w:sz w:val="28"/>
          <w:szCs w:val="28"/>
          <w:lang w:eastAsia="zh-CN"/>
        </w:rPr>
        <w:t>常务</w:t>
      </w:r>
      <w:r>
        <w:rPr>
          <w:rFonts w:hint="eastAsia" w:eastAsia="仿宋_GB2312"/>
          <w:color w:val="000000"/>
          <w:sz w:val="28"/>
          <w:szCs w:val="28"/>
        </w:rPr>
        <w:t>理事资格</w:t>
      </w:r>
      <w:r>
        <w:rPr>
          <w:rFonts w:hint="eastAsia" w:eastAsia="仿宋_GB2312"/>
          <w:color w:val="000000"/>
          <w:sz w:val="28"/>
          <w:szCs w:val="28"/>
          <w:lang w:eastAsia="zh-CN"/>
        </w:rPr>
        <w:t>经会员（</w:t>
      </w:r>
      <w:r>
        <w:rPr>
          <w:rFonts w:hint="eastAsia" w:eastAsia="仿宋_GB2312"/>
          <w:color w:val="000000"/>
          <w:sz w:val="28"/>
          <w:szCs w:val="28"/>
        </w:rPr>
        <w:t>会员</w:t>
      </w:r>
      <w:r>
        <w:rPr>
          <w:rFonts w:hint="eastAsia" w:eastAsia="仿宋_GB2312"/>
          <w:color w:val="000000"/>
          <w:sz w:val="28"/>
          <w:szCs w:val="28"/>
          <w:lang w:eastAsia="zh-CN"/>
        </w:rPr>
        <w:t>代表）大会确认后，</w:t>
      </w:r>
      <w:r>
        <w:rPr>
          <w:rFonts w:hint="eastAsia" w:eastAsia="仿宋_GB2312"/>
          <w:color w:val="000000"/>
          <w:sz w:val="28"/>
          <w:szCs w:val="28"/>
        </w:rPr>
        <w:t>自</w:t>
      </w:r>
      <w:r>
        <w:rPr>
          <w:rFonts w:hint="eastAsia" w:eastAsia="仿宋_GB2312"/>
          <w:color w:val="000000"/>
          <w:sz w:val="28"/>
          <w:szCs w:val="28"/>
          <w:lang w:eastAsia="zh-CN"/>
        </w:rPr>
        <w:t>常务理事会同意</w:t>
      </w:r>
      <w:r>
        <w:rPr>
          <w:rFonts w:hint="eastAsia" w:eastAsia="仿宋_GB2312"/>
          <w:color w:val="000000"/>
          <w:sz w:val="28"/>
          <w:szCs w:val="28"/>
        </w:rPr>
        <w:t>之日</w:t>
      </w:r>
      <w:r>
        <w:rPr>
          <w:rFonts w:hint="eastAsia" w:eastAsia="仿宋_GB2312"/>
          <w:color w:val="000000"/>
          <w:sz w:val="28"/>
          <w:szCs w:val="28"/>
          <w:lang w:eastAsia="zh-CN"/>
        </w:rPr>
        <w:t>起</w:t>
      </w:r>
      <w:r>
        <w:rPr>
          <w:rFonts w:hint="eastAsia" w:eastAsia="仿宋_GB2312"/>
          <w:color w:val="000000"/>
          <w:sz w:val="28"/>
          <w:szCs w:val="28"/>
        </w:rPr>
        <w:t>失效</w:t>
      </w:r>
      <w:r>
        <w:rPr>
          <w:rFonts w:hint="eastAsia" w:eastAsia="仿宋_GB2312"/>
          <w:color w:val="000000"/>
          <w:sz w:val="28"/>
          <w:szCs w:val="28"/>
          <w:lang w:eastAsia="zh-CN"/>
        </w:rPr>
        <w:t>。</w:t>
      </w:r>
      <w:r>
        <w:rPr>
          <w:rFonts w:eastAsia="楷体_GB2312"/>
          <w:color w:val="000000"/>
          <w:sz w:val="24"/>
        </w:rPr>
        <w:t>【</w:t>
      </w:r>
      <w:r>
        <w:rPr>
          <w:rFonts w:hint="eastAsia" w:eastAsia="楷体_GB2312"/>
          <w:color w:val="000000"/>
          <w:sz w:val="24"/>
          <w:lang w:eastAsia="zh-CN"/>
        </w:rPr>
        <w:t>常务理事由会员（会员代表）选举产生</w:t>
      </w:r>
      <w:r>
        <w:rPr>
          <w:rFonts w:eastAsia="楷体_GB2312"/>
          <w:color w:val="000000"/>
          <w:sz w:val="24"/>
        </w:rPr>
        <w:t>】【</w:t>
      </w:r>
      <w:r>
        <w:rPr>
          <w:rFonts w:hint="eastAsia" w:ascii="CESI楷体-GB13000" w:hAnsi="CESI楷体-GB13000" w:eastAsia="CESI楷体-GB13000" w:cs="CESI楷体-GB13000"/>
          <w:color w:val="000000"/>
          <w:sz w:val="24"/>
          <w:szCs w:val="24"/>
        </w:rPr>
        <w:t>二者选一，不能并列写入</w:t>
      </w:r>
      <w:r>
        <w:rPr>
          <w:rFonts w:eastAsia="楷体_GB2312"/>
          <w:color w:val="000000"/>
          <w:sz w:val="24"/>
        </w:rPr>
        <w:t>】</w:t>
      </w:r>
    </w:p>
    <w:p>
      <w:pPr>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eastAsia="仿宋_GB2312"/>
          <w:color w:val="000000"/>
          <w:sz w:val="28"/>
          <w:szCs w:val="28"/>
        </w:rPr>
        <w:t>常务理事单位调整代表，可以向常务理事会提出申请，由常务理事会同意后报理事会确认</w:t>
      </w:r>
      <w:r>
        <w:rPr>
          <w:rFonts w:hint="eastAsia" w:eastAsia="仿宋_GB2312"/>
          <w:color w:val="000000"/>
          <w:sz w:val="28"/>
          <w:szCs w:val="28"/>
          <w:lang w:eastAsia="zh-CN"/>
        </w:rPr>
        <w:t>。常务</w:t>
      </w:r>
      <w:r>
        <w:rPr>
          <w:rFonts w:hint="eastAsia" w:eastAsia="仿宋_GB2312"/>
          <w:color w:val="000000"/>
          <w:sz w:val="28"/>
          <w:szCs w:val="28"/>
        </w:rPr>
        <w:t>理事</w:t>
      </w:r>
      <w:r>
        <w:rPr>
          <w:rFonts w:hint="eastAsia" w:eastAsia="仿宋_GB2312"/>
          <w:color w:val="000000"/>
          <w:sz w:val="28"/>
          <w:szCs w:val="28"/>
          <w:lang w:eastAsia="zh-CN"/>
        </w:rPr>
        <w:t>单位的代表调整经理事会确认后，</w:t>
      </w:r>
      <w:r>
        <w:rPr>
          <w:rFonts w:hint="eastAsia" w:eastAsia="仿宋_GB2312"/>
          <w:color w:val="000000"/>
          <w:sz w:val="28"/>
          <w:szCs w:val="28"/>
        </w:rPr>
        <w:t>自</w:t>
      </w:r>
      <w:r>
        <w:rPr>
          <w:rFonts w:hint="eastAsia" w:eastAsia="仿宋_GB2312"/>
          <w:color w:val="000000"/>
          <w:sz w:val="28"/>
          <w:szCs w:val="28"/>
          <w:lang w:eastAsia="zh-CN"/>
        </w:rPr>
        <w:t>常务理事会同意</w:t>
      </w:r>
      <w:r>
        <w:rPr>
          <w:rFonts w:hint="eastAsia" w:eastAsia="仿宋_GB2312"/>
          <w:color w:val="000000"/>
          <w:sz w:val="28"/>
          <w:szCs w:val="28"/>
        </w:rPr>
        <w:t>之日</w:t>
      </w:r>
      <w:r>
        <w:rPr>
          <w:rFonts w:hint="eastAsia" w:eastAsia="仿宋_GB2312"/>
          <w:color w:val="000000"/>
          <w:sz w:val="28"/>
          <w:szCs w:val="28"/>
          <w:lang w:eastAsia="zh-CN"/>
        </w:rPr>
        <w:t>起生效。</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pacing w:val="-11"/>
          <w:sz w:val="28"/>
          <w:szCs w:val="28"/>
          <w14:textFill>
            <w14:solidFill>
              <w14:schemeClr w14:val="tx1"/>
            </w14:solidFill>
          </w14:textFill>
        </w:rPr>
        <w:t>监事和</w:t>
      </w:r>
      <w:r>
        <w:rPr>
          <w:rFonts w:hint="eastAsia" w:ascii="仿宋_GB2312" w:eastAsia="仿宋_GB2312"/>
          <w:color w:val="000000" w:themeColor="text1"/>
          <w:sz w:val="28"/>
          <w:szCs w:val="28"/>
          <w14:textFill>
            <w14:solidFill>
              <w14:schemeClr w14:val="tx1"/>
            </w14:solidFill>
          </w14:textFill>
        </w:rPr>
        <w:t>秘书长列席常务理事会会议。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第二十八条</w:t>
      </w:r>
      <w:r>
        <w:rPr>
          <w:rFonts w:hint="eastAsia" w:ascii="仿宋_GB2312" w:eastAsia="仿宋_GB2312"/>
          <w:color w:val="000000" w:themeColor="text1"/>
          <w:sz w:val="28"/>
          <w:szCs w:val="28"/>
          <w14:textFill>
            <w14:solidFill>
              <w14:schemeClr w14:val="tx1"/>
            </w14:solidFill>
          </w14:textFill>
        </w:rPr>
        <w:t xml:space="preserve">  本会会员（会员代表）大会、理事会（常务理事会）进行表决，应当采取民主方式进行。选举理事、</w:t>
      </w:r>
      <w:r>
        <w:rPr>
          <w:rFonts w:hint="eastAsia" w:ascii="仿宋_GB2312" w:eastAsia="仿宋_GB2312"/>
          <w:color w:val="000000" w:themeColor="text1"/>
          <w:sz w:val="28"/>
          <w:szCs w:val="28"/>
          <w:lang w:eastAsia="zh-CN"/>
          <w14:textFill>
            <w14:solidFill>
              <w14:schemeClr w14:val="tx1"/>
            </w14:solidFill>
          </w14:textFill>
        </w:rPr>
        <w:t>监事、</w:t>
      </w:r>
      <w:r>
        <w:rPr>
          <w:rFonts w:hint="eastAsia" w:ascii="仿宋_GB2312" w:eastAsia="仿宋_GB2312"/>
          <w:color w:val="000000" w:themeColor="text1"/>
          <w:sz w:val="28"/>
          <w:szCs w:val="28"/>
          <w14:textFill>
            <w14:solidFill>
              <w14:schemeClr w14:val="tx1"/>
            </w14:solidFill>
          </w14:textFill>
        </w:rPr>
        <w:t>常务理事、副会长、会长，制定或修改会费标准，应当采取无记名投票方式进行。</w:t>
      </w:r>
    </w:p>
    <w:p>
      <w:pPr>
        <w:tabs>
          <w:tab w:val="left" w:pos="1980"/>
          <w:tab w:val="left" w:pos="2340"/>
        </w:tabs>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以上会议应当制作会议记录</w:t>
      </w:r>
      <w:r>
        <w:rPr>
          <w:rFonts w:hint="eastAsia" w:eastAsia="仿宋_GB2312"/>
          <w:color w:val="000000" w:themeColor="text1"/>
          <w:sz w:val="28"/>
          <w:szCs w:val="28"/>
          <w14:textFill>
            <w14:solidFill>
              <w14:schemeClr w14:val="tx1"/>
            </w14:solidFill>
          </w14:textFill>
        </w:rPr>
        <w:t>（会议纪要）</w:t>
      </w:r>
      <w:r>
        <w:rPr>
          <w:rFonts w:eastAsia="仿宋_GB2312"/>
          <w:color w:val="000000" w:themeColor="text1"/>
          <w:sz w:val="28"/>
          <w:szCs w:val="28"/>
          <w14:textFill>
            <w14:solidFill>
              <w14:schemeClr w14:val="tx1"/>
            </w14:solidFill>
          </w14:textFill>
        </w:rPr>
        <w:t>，形成决议的，应当</w:t>
      </w:r>
      <w:r>
        <w:rPr>
          <w:rFonts w:hint="eastAsia" w:eastAsia="仿宋_GB2312"/>
          <w:color w:val="000000" w:themeColor="text1"/>
          <w:sz w:val="28"/>
          <w:szCs w:val="28"/>
          <w14:textFill>
            <w14:solidFill>
              <w14:schemeClr w14:val="tx1"/>
            </w14:solidFill>
          </w14:textFill>
        </w:rPr>
        <w:t>根据</w:t>
      </w:r>
      <w:r>
        <w:rPr>
          <w:rFonts w:eastAsia="仿宋_GB2312"/>
          <w:color w:val="000000" w:themeColor="text1"/>
          <w:sz w:val="28"/>
          <w:szCs w:val="28"/>
          <w14:textFill>
            <w14:solidFill>
              <w14:schemeClr w14:val="tx1"/>
            </w14:solidFill>
          </w14:textFill>
        </w:rPr>
        <w:t>会议</w:t>
      </w:r>
      <w:r>
        <w:rPr>
          <w:rFonts w:hint="eastAsia" w:eastAsia="仿宋_GB2312"/>
          <w:color w:val="000000" w:themeColor="text1"/>
          <w:sz w:val="28"/>
          <w:szCs w:val="28"/>
          <w14:textFill>
            <w14:solidFill>
              <w14:schemeClr w14:val="tx1"/>
            </w14:solidFill>
          </w14:textFill>
        </w:rPr>
        <w:t>记录制作会议</w:t>
      </w:r>
      <w:r>
        <w:rPr>
          <w:rFonts w:eastAsia="仿宋_GB2312"/>
          <w:color w:val="000000" w:themeColor="text1"/>
          <w:sz w:val="28"/>
          <w:szCs w:val="28"/>
          <w14:textFill>
            <w14:solidFill>
              <w14:schemeClr w14:val="tx1"/>
            </w14:solidFill>
          </w14:textFill>
        </w:rPr>
        <w:t>决议</w:t>
      </w:r>
      <w:r>
        <w:rPr>
          <w:rFonts w:hint="eastAsia" w:eastAsia="仿宋_GB2312"/>
          <w:color w:val="000000" w:themeColor="text1"/>
          <w:sz w:val="28"/>
          <w:szCs w:val="28"/>
          <w14:textFill>
            <w14:solidFill>
              <w14:schemeClr w14:val="tx1"/>
            </w14:solidFill>
          </w14:textFill>
        </w:rPr>
        <w:t>，由法定代表人签字确认，会后向全体会员公告，涉及重大事项应抄报登记管理机关及行业主管部门</w:t>
      </w:r>
      <w:r>
        <w:rPr>
          <w:rFonts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第二十九条</w:t>
      </w:r>
      <w:r>
        <w:rPr>
          <w:rFonts w:hint="eastAsia" w:ascii="仿宋_GB2312" w:eastAsia="仿宋_GB2312"/>
          <w:color w:val="000000" w:themeColor="text1"/>
          <w:sz w:val="28"/>
          <w:szCs w:val="28"/>
          <w14:textFill>
            <w14:solidFill>
              <w14:schemeClr w14:val="tx1"/>
            </w14:solidFill>
          </w14:textFill>
        </w:rPr>
        <w:t xml:space="preserve">  本会的会长、副会长、监事必须具备下列条件：</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（一）坚持党的路线、方针、政策，遵守国家法律法规；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（二）在</w:t>
      </w:r>
      <w:r>
        <w:rPr>
          <w:rFonts w:hint="eastAsia" w:ascii="仿宋_GB2312" w:eastAsia="仿宋_GB2312"/>
          <w:color w:val="000000" w:themeColor="text1"/>
          <w:sz w:val="28"/>
          <w:szCs w:val="28"/>
          <w:lang w:eastAsia="zh-CN"/>
          <w14:textFill>
            <w14:solidFill>
              <w14:schemeClr w14:val="tx1"/>
            </w14:solidFill>
          </w14:textFill>
        </w:rPr>
        <w:t>原籍地和本市经济发展中</w:t>
      </w:r>
      <w:r>
        <w:rPr>
          <w:rFonts w:hint="eastAsia" w:ascii="仿宋_GB2312" w:eastAsia="仿宋_GB2312"/>
          <w:color w:val="000000" w:themeColor="text1"/>
          <w:sz w:val="28"/>
          <w:szCs w:val="28"/>
          <w14:textFill>
            <w14:solidFill>
              <w14:schemeClr w14:val="tx1"/>
            </w14:solidFill>
          </w14:textFill>
        </w:rPr>
        <w:t>内有</w:t>
      </w:r>
      <w:r>
        <w:rPr>
          <w:rFonts w:hint="eastAsia" w:ascii="仿宋_GB2312" w:eastAsia="仿宋_GB2312"/>
          <w:color w:val="000000" w:themeColor="text1"/>
          <w:sz w:val="28"/>
          <w:szCs w:val="28"/>
          <w:lang w:eastAsia="zh-CN"/>
          <w14:textFill>
            <w14:solidFill>
              <w14:schemeClr w14:val="tx1"/>
            </w14:solidFill>
          </w14:textFill>
        </w:rPr>
        <w:t>一定的</w:t>
      </w:r>
      <w:r>
        <w:rPr>
          <w:rFonts w:hint="eastAsia" w:ascii="仿宋_GB2312" w:eastAsia="仿宋_GB2312"/>
          <w:color w:val="000000" w:themeColor="text1"/>
          <w:sz w:val="28"/>
          <w:szCs w:val="28"/>
          <w14:textFill>
            <w14:solidFill>
              <w14:schemeClr w14:val="tx1"/>
            </w14:solidFill>
          </w14:textFill>
        </w:rPr>
        <w:t>影响</w:t>
      </w:r>
      <w:r>
        <w:rPr>
          <w:rFonts w:hint="eastAsia" w:ascii="仿宋_GB2312" w:eastAsia="仿宋_GB2312"/>
          <w:color w:val="000000" w:themeColor="text1"/>
          <w:sz w:val="28"/>
          <w:szCs w:val="28"/>
          <w:lang w:eastAsia="zh-CN"/>
          <w14:textFill>
            <w14:solidFill>
              <w14:schemeClr w14:val="tx1"/>
            </w14:solidFill>
          </w14:textFill>
        </w:rPr>
        <w:t>力和</w:t>
      </w:r>
      <w:r>
        <w:rPr>
          <w:rFonts w:hint="eastAsia" w:ascii="仿宋_GB2312" w:eastAsia="仿宋_GB2312"/>
          <w:color w:val="000000" w:themeColor="text1"/>
          <w:sz w:val="28"/>
          <w:szCs w:val="28"/>
          <w14:textFill>
            <w14:solidFill>
              <w14:schemeClr w14:val="tx1"/>
            </w14:solidFill>
          </w14:textFill>
        </w:rPr>
        <w:t>公信力；</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（三）任职年龄一般不超过70周岁；</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（四）身体健康，能坚持正常工作；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（五）未受过剥夺政治权利的刑事处罚；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（六）具有完全民事行为能力；</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失信被执行人不得担任本会会长、副会长、监事。</w:t>
      </w:r>
    </w:p>
    <w:p>
      <w:pPr>
        <w:autoSpaceDE w:val="0"/>
        <w:autoSpaceDN w:val="0"/>
        <w:adjustRightInd w:val="0"/>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第三十条</w:t>
      </w:r>
      <w:r>
        <w:rPr>
          <w:rFonts w:hint="eastAsia" w:ascii="仿宋_GB2312" w:eastAsia="仿宋_GB2312"/>
          <w:color w:val="000000" w:themeColor="text1"/>
          <w:sz w:val="28"/>
          <w:szCs w:val="28"/>
          <w14:textFill>
            <w14:solidFill>
              <w14:schemeClr w14:val="tx1"/>
            </w14:solidFill>
          </w14:textFill>
        </w:rPr>
        <w:t xml:space="preserve">  本会</w:t>
      </w:r>
      <w:r>
        <w:rPr>
          <w:rFonts w:hint="eastAsia" w:ascii="仿宋_GB2312" w:eastAsia="仿宋_GB2312"/>
          <w:smallCaps/>
          <w:color w:val="000000" w:themeColor="text1"/>
          <w:sz w:val="28"/>
          <w:szCs w:val="28"/>
          <w14:textFill>
            <w14:solidFill>
              <w14:schemeClr w14:val="tx1"/>
            </w14:solidFill>
          </w14:textFill>
        </w:rPr>
        <w:t>会长一</w:t>
      </w:r>
      <w:r>
        <w:rPr>
          <w:rFonts w:hint="eastAsia" w:ascii="方正仿宋_GBK" w:hAnsi="方正仿宋_GBK" w:eastAsia="方正仿宋_GBK" w:cs="方正仿宋_GBK"/>
          <w:smallCaps/>
          <w:color w:val="000000" w:themeColor="text1"/>
          <w:sz w:val="28"/>
          <w:szCs w:val="28"/>
          <w14:textFill>
            <w14:solidFill>
              <w14:schemeClr w14:val="tx1"/>
            </w14:solidFill>
          </w14:textFill>
        </w:rPr>
        <w:t>般由企业经营者担任。</w:t>
      </w:r>
      <w:r>
        <w:rPr>
          <w:rFonts w:hint="eastAsia" w:ascii="方正仿宋_GBK" w:hAnsi="方正仿宋_GBK" w:eastAsia="方正仿宋_GBK" w:cs="方正仿宋_GBK"/>
          <w:color w:val="000000" w:themeColor="text1"/>
          <w:sz w:val="28"/>
          <w:szCs w:val="28"/>
          <w14:textFill>
            <w14:solidFill>
              <w14:schemeClr w14:val="tx1"/>
            </w14:solidFill>
          </w14:textFill>
        </w:rPr>
        <w:t>会长、副会长的任期</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年，会长连任不超过两届。</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会长和秘书长不得由同一人兼任，并不得来自于同一单位。</w:t>
      </w:r>
    </w:p>
    <w:p>
      <w:pPr>
        <w:autoSpaceDE w:val="0"/>
        <w:autoSpaceDN w:val="0"/>
        <w:adjustRightInd w:val="0"/>
        <w:spacing w:line="600" w:lineRule="exact"/>
        <w:ind w:firstLine="480" w:firstLineChars="200"/>
        <w:jc w:val="left"/>
        <w:rPr>
          <w:rFonts w:ascii="楷体" w:hAnsi="楷体" w:eastAsia="楷体"/>
          <w:color w:val="000000" w:themeColor="text1"/>
          <w:sz w:val="24"/>
          <w:szCs w:val="24"/>
          <w14:textFill>
            <w14:solidFill>
              <w14:schemeClr w14:val="tx1"/>
            </w14:solidFill>
          </w14:textFill>
        </w:rPr>
      </w:pPr>
      <w:r>
        <w:rPr>
          <w:rFonts w:hint="eastAsia" w:eastAsia="楷体_GB2312"/>
          <w:color w:val="000000" w:themeColor="text1"/>
          <w:sz w:val="24"/>
          <w14:textFill>
            <w14:solidFill>
              <w14:schemeClr w14:val="tx1"/>
            </w14:solidFill>
          </w14:textFill>
        </w:rPr>
        <w:t>【会长、副会长的任期应与理事会届期一致。</w:t>
      </w:r>
      <w:r>
        <w:rPr>
          <w:rFonts w:hint="eastAsia" w:ascii="楷体" w:hAnsi="楷体" w:eastAsia="楷体"/>
          <w:color w:val="000000" w:themeColor="text1"/>
          <w:sz w:val="24"/>
          <w:szCs w:val="24"/>
          <w14:textFill>
            <w14:solidFill>
              <w14:schemeClr w14:val="tx1"/>
            </w14:solidFill>
          </w14:textFill>
        </w:rPr>
        <w:t>】</w:t>
      </w:r>
    </w:p>
    <w:p>
      <w:pPr>
        <w:pStyle w:val="8"/>
        <w:widowControl w:val="0"/>
        <w:adjustRightInd w:val="0"/>
        <w:snapToGrid w:val="0"/>
        <w:spacing w:line="600" w:lineRule="exact"/>
        <w:ind w:firstLine="560"/>
        <w:jc w:val="left"/>
        <w:rPr>
          <w:rFonts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第三十一条</w:t>
      </w:r>
      <w:r>
        <w:rPr>
          <w:rFonts w:hint="eastAsia" w:ascii="仿宋_GB2312"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本会法定代表人</w:t>
      </w:r>
      <w:r>
        <w:rPr>
          <w:rFonts w:hint="eastAsia" w:eastAsia="仿宋_GB2312"/>
          <w:color w:val="000000" w:themeColor="text1"/>
          <w:sz w:val="28"/>
          <w:szCs w:val="28"/>
          <w14:textFill>
            <w14:solidFill>
              <w14:schemeClr w14:val="tx1"/>
            </w14:solidFill>
          </w14:textFill>
        </w:rPr>
        <w:t>由</w:t>
      </w:r>
      <w:r>
        <w:rPr>
          <w:rFonts w:eastAsia="仿宋_GB2312"/>
          <w:color w:val="000000" w:themeColor="text1"/>
          <w:sz w:val="28"/>
          <w:szCs w:val="28"/>
          <w:u w:val="none"/>
          <w14:textFill>
            <w14:solidFill>
              <w14:schemeClr w14:val="tx1"/>
            </w14:solidFill>
          </w14:textFill>
        </w:rPr>
        <w:t>会长</w:t>
      </w:r>
      <w:r>
        <w:rPr>
          <w:rFonts w:hint="eastAsia" w:eastAsia="仿宋_GB2312"/>
          <w:color w:val="000000" w:themeColor="text1"/>
          <w:sz w:val="28"/>
          <w:szCs w:val="28"/>
          <w14:textFill>
            <w14:solidFill>
              <w14:schemeClr w14:val="tx1"/>
            </w14:solidFill>
          </w14:textFill>
        </w:rPr>
        <w:t>担任。</w:t>
      </w:r>
    </w:p>
    <w:p>
      <w:pPr>
        <w:spacing w:line="600" w:lineRule="exact"/>
        <w:ind w:firstLine="480" w:firstLineChars="200"/>
        <w:rPr>
          <w:rFonts w:eastAsia="楷体_GB2312"/>
          <w:color w:val="000000" w:themeColor="text1"/>
          <w:sz w:val="24"/>
          <w:szCs w:val="24"/>
          <w14:textFill>
            <w14:solidFill>
              <w14:schemeClr w14:val="tx1"/>
            </w14:solidFill>
          </w14:textFill>
        </w:rPr>
      </w:pPr>
      <w:r>
        <w:rPr>
          <w:rFonts w:eastAsia="楷体_GB2312"/>
          <w:color w:val="000000" w:themeColor="text1"/>
          <w:sz w:val="24"/>
          <w:szCs w:val="24"/>
          <w14:textFill>
            <w14:solidFill>
              <w14:schemeClr w14:val="tx1"/>
            </w14:solidFill>
          </w14:textFill>
        </w:rPr>
        <w:t>【法定代表人</w:t>
      </w:r>
      <w:r>
        <w:rPr>
          <w:rFonts w:hint="eastAsia" w:eastAsia="楷体_GB2312"/>
          <w:color w:val="000000" w:themeColor="text1"/>
          <w:sz w:val="24"/>
          <w:szCs w:val="24"/>
          <w14:textFill>
            <w14:solidFill>
              <w14:schemeClr w14:val="tx1"/>
            </w14:solidFill>
          </w14:textFill>
        </w:rPr>
        <w:t>一般</w:t>
      </w:r>
      <w:r>
        <w:rPr>
          <w:rFonts w:eastAsia="楷体_GB2312"/>
          <w:color w:val="000000" w:themeColor="text1"/>
          <w:sz w:val="24"/>
          <w:szCs w:val="24"/>
          <w14:textFill>
            <w14:solidFill>
              <w14:schemeClr w14:val="tx1"/>
            </w14:solidFill>
          </w14:textFill>
        </w:rPr>
        <w:t>由会长担任</w:t>
      </w:r>
      <w:r>
        <w:rPr>
          <w:rFonts w:hint="eastAsia" w:eastAsia="楷体_GB2312"/>
          <w:color w:val="000000" w:themeColor="text1"/>
          <w:sz w:val="24"/>
          <w:szCs w:val="24"/>
          <w14:textFill>
            <w14:solidFill>
              <w14:schemeClr w14:val="tx1"/>
            </w14:solidFill>
          </w14:textFill>
        </w:rPr>
        <w:t>。</w:t>
      </w:r>
      <w:r>
        <w:rPr>
          <w:rFonts w:eastAsia="楷体_GB2312"/>
          <w:color w:val="000000" w:themeColor="text1"/>
          <w:sz w:val="24"/>
          <w:szCs w:val="24"/>
          <w14:textFill>
            <w14:solidFill>
              <w14:schemeClr w14:val="tx1"/>
            </w14:solidFill>
          </w14:textFill>
        </w:rPr>
        <w:t>因特殊情况会长</w:t>
      </w:r>
      <w:r>
        <w:rPr>
          <w:rFonts w:hint="eastAsia" w:eastAsia="楷体_GB2312"/>
          <w:color w:val="000000" w:themeColor="text1"/>
          <w:sz w:val="24"/>
          <w:szCs w:val="24"/>
          <w14:textFill>
            <w14:solidFill>
              <w14:schemeClr w14:val="tx1"/>
            </w14:solidFill>
          </w14:textFill>
        </w:rPr>
        <w:t>无法</w:t>
      </w:r>
      <w:r>
        <w:rPr>
          <w:rFonts w:eastAsia="楷体_GB2312"/>
          <w:color w:val="000000" w:themeColor="text1"/>
          <w:sz w:val="24"/>
          <w:szCs w:val="24"/>
          <w14:textFill>
            <w14:solidFill>
              <w14:schemeClr w14:val="tx1"/>
            </w14:solidFill>
          </w14:textFill>
        </w:rPr>
        <w:t>担任法定代表人</w:t>
      </w:r>
      <w:r>
        <w:rPr>
          <w:rFonts w:hint="eastAsia" w:eastAsia="楷体_GB2312"/>
          <w:color w:val="000000" w:themeColor="text1"/>
          <w:sz w:val="24"/>
          <w:szCs w:val="24"/>
          <w14:textFill>
            <w14:solidFill>
              <w14:schemeClr w14:val="tx1"/>
            </w14:solidFill>
          </w14:textFill>
        </w:rPr>
        <w:t>的，</w:t>
      </w:r>
      <w:r>
        <w:rPr>
          <w:rFonts w:eastAsia="楷体_GB2312"/>
          <w:color w:val="000000" w:themeColor="text1"/>
          <w:sz w:val="24"/>
          <w:szCs w:val="24"/>
          <w14:textFill>
            <w14:solidFill>
              <w14:schemeClr w14:val="tx1"/>
            </w14:solidFill>
          </w14:textFill>
        </w:rPr>
        <w:t>应</w:t>
      </w:r>
      <w:r>
        <w:rPr>
          <w:rFonts w:hint="eastAsia" w:eastAsia="楷体_GB2312"/>
          <w:color w:val="000000" w:themeColor="text1"/>
          <w:sz w:val="24"/>
          <w:szCs w:val="24"/>
          <w14:textFill>
            <w14:solidFill>
              <w14:schemeClr w14:val="tx1"/>
            </w14:solidFill>
          </w14:textFill>
        </w:rPr>
        <w:t>表述为：本会法定代表人由常务副会长担任，不设常务副会长的可以表述为：本会法定代表人由理事会在副会长中选举一名担任。</w:t>
      </w:r>
      <w:r>
        <w:rPr>
          <w:rFonts w:eastAsia="楷体_GB2312"/>
          <w:color w:val="000000" w:themeColor="text1"/>
          <w:sz w:val="24"/>
          <w:szCs w:val="24"/>
          <w14:textFill>
            <w14:solidFill>
              <w14:schemeClr w14:val="tx1"/>
            </w14:solidFill>
          </w14:textFill>
        </w:rPr>
        <w:t>但不得由秘书长担任。】</w:t>
      </w:r>
    </w:p>
    <w:p>
      <w:pPr>
        <w:spacing w:line="6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本会法定代表人</w:t>
      </w:r>
      <w:r>
        <w:rPr>
          <w:rFonts w:hint="eastAsia" w:eastAsia="仿宋_GB2312"/>
          <w:color w:val="000000" w:themeColor="text1"/>
          <w:sz w:val="28"/>
          <w:szCs w:val="28"/>
          <w14:textFill>
            <w14:solidFill>
              <w14:schemeClr w14:val="tx1"/>
            </w14:solidFill>
          </w14:textFill>
        </w:rPr>
        <w:t>代表本会签署重要文件。</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smallCaps/>
          <w:color w:val="000000" w:themeColor="text1"/>
          <w:sz w:val="28"/>
          <w:szCs w:val="28"/>
          <w14:textFill>
            <w14:solidFill>
              <w14:schemeClr w14:val="tx1"/>
            </w14:solidFill>
          </w14:textFill>
        </w:rPr>
        <w:t>本会法定代表人由中国内地居民担任并应当符合下列条件：</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（一）不兼任其他社会团体的法定代表人；</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（二）热爱</w:t>
      </w:r>
      <w:r>
        <w:rPr>
          <w:rFonts w:hint="eastAsia" w:ascii="仿宋_GB2312" w:eastAsia="仿宋_GB2312"/>
          <w:color w:val="000000" w:themeColor="text1"/>
          <w:sz w:val="28"/>
          <w:szCs w:val="28"/>
          <w:lang w:eastAsia="zh-CN"/>
          <w14:textFill>
            <w14:solidFill>
              <w14:schemeClr w14:val="tx1"/>
            </w14:solidFill>
          </w14:textFill>
        </w:rPr>
        <w:t>商会</w:t>
      </w:r>
      <w:r>
        <w:rPr>
          <w:rFonts w:hint="eastAsia" w:ascii="仿宋_GB2312" w:eastAsia="仿宋_GB2312"/>
          <w:color w:val="000000" w:themeColor="text1"/>
          <w:sz w:val="28"/>
          <w:szCs w:val="28"/>
          <w14:textFill>
            <w14:solidFill>
              <w14:schemeClr w14:val="tx1"/>
            </w14:solidFill>
          </w14:textFill>
        </w:rPr>
        <w:t>工作，有自愿服务</w:t>
      </w:r>
      <w:r>
        <w:rPr>
          <w:rFonts w:hint="eastAsia" w:ascii="仿宋_GB2312" w:eastAsia="仿宋_GB2312"/>
          <w:color w:val="000000" w:themeColor="text1"/>
          <w:sz w:val="28"/>
          <w:szCs w:val="28"/>
          <w:lang w:eastAsia="zh-CN"/>
          <w14:textFill>
            <w14:solidFill>
              <w14:schemeClr w14:val="tx1"/>
            </w14:solidFill>
          </w14:textFill>
        </w:rPr>
        <w:t>商会</w:t>
      </w:r>
      <w:r>
        <w:rPr>
          <w:rFonts w:hint="eastAsia" w:ascii="仿宋_GB2312" w:eastAsia="仿宋_GB2312"/>
          <w:color w:val="000000" w:themeColor="text1"/>
          <w:sz w:val="28"/>
          <w:szCs w:val="28"/>
          <w14:textFill>
            <w14:solidFill>
              <w14:schemeClr w14:val="tx1"/>
            </w14:solidFill>
          </w14:textFill>
        </w:rPr>
        <w:t xml:space="preserve">的精神，善于团结协作，热心公益事业，社会信用良好； </w:t>
      </w:r>
    </w:p>
    <w:p>
      <w:pPr>
        <w:pStyle w:val="8"/>
        <w:widowControl w:val="0"/>
        <w:adjustRightInd w:val="0"/>
        <w:snapToGrid w:val="0"/>
        <w:spacing w:line="600" w:lineRule="exact"/>
        <w:ind w:firstLine="560"/>
        <w:jc w:val="left"/>
        <w:rPr>
          <w:rFonts w:ascii="仿宋_GB2312" w:eastAsia="仿宋_GB2312"/>
          <w:color w:val="000000" w:themeColor="text1"/>
          <w:spacing w:val="-6"/>
          <w:sz w:val="28"/>
          <w:szCs w:val="28"/>
          <w14:textFill>
            <w14:solidFill>
              <w14:schemeClr w14:val="tx1"/>
            </w14:solidFill>
          </w14:textFill>
        </w:rPr>
      </w:pPr>
      <w:r>
        <w:rPr>
          <w:rFonts w:hint="eastAsia" w:ascii="仿宋_GB2312" w:eastAsia="仿宋_GB2312"/>
          <w:color w:val="000000" w:themeColor="text1"/>
          <w:spacing w:val="-6"/>
          <w:sz w:val="28"/>
          <w:szCs w:val="28"/>
          <w14:textFill>
            <w14:solidFill>
              <w14:schemeClr w14:val="tx1"/>
            </w14:solidFill>
          </w14:textFill>
        </w:rPr>
        <w:t>（三） 在本领域内有较高威望，有良好的组织领导能力及协调能力；</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（四）在本市国家机关无现任公职；</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（五）无刑事处罚记录（过失犯罪的除外）。</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第三十二条</w:t>
      </w:r>
      <w:r>
        <w:rPr>
          <w:rFonts w:hint="eastAsia" w:ascii="仿宋_GB2312" w:eastAsia="仿宋_GB2312"/>
          <w:color w:val="000000" w:themeColor="text1"/>
          <w:sz w:val="28"/>
          <w:szCs w:val="28"/>
          <w14:textFill>
            <w14:solidFill>
              <w14:schemeClr w14:val="tx1"/>
            </w14:solidFill>
          </w14:textFill>
        </w:rPr>
        <w:t xml:space="preserve">  本会会长行使下列职权：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（一）主持会员（会员代表）大会，召集、主持理事会（常务理事会）；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（二）检查各项会议决议的落实情况；</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（三）领导理事会（常务理事会）工作；</w:t>
      </w:r>
    </w:p>
    <w:p>
      <w:pPr>
        <w:pStyle w:val="8"/>
        <w:widowControl w:val="0"/>
        <w:adjustRightInd w:val="0"/>
        <w:snapToGrid w:val="0"/>
        <w:spacing w:line="600" w:lineRule="exact"/>
        <w:ind w:left="56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）章程规定的其他职权。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第三十三条</w:t>
      </w:r>
      <w:r>
        <w:rPr>
          <w:rFonts w:hint="eastAsia" w:ascii="仿宋_GB2312" w:eastAsia="仿宋_GB2312"/>
          <w:color w:val="000000" w:themeColor="text1"/>
          <w:sz w:val="28"/>
          <w:szCs w:val="28"/>
          <w14:textFill>
            <w14:solidFill>
              <w14:schemeClr w14:val="tx1"/>
            </w14:solidFill>
          </w14:textFill>
        </w:rPr>
        <w:t xml:space="preserve">  本会秘书长为专职。秘书长应当有较强的事业心与责任感，熟悉社会组织法规政策及行业知识，有良好的组织能力</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协调能力和</w:t>
      </w:r>
      <w:r>
        <w:rPr>
          <w:rFonts w:hint="eastAsia" w:ascii="仿宋_GB2312" w:eastAsia="仿宋_GB2312"/>
          <w:color w:val="000000" w:themeColor="text1"/>
          <w:sz w:val="28"/>
          <w:szCs w:val="28"/>
          <w:lang w:eastAsia="zh-CN"/>
          <w14:textFill>
            <w14:solidFill>
              <w14:schemeClr w14:val="tx1"/>
            </w14:solidFill>
          </w14:textFill>
        </w:rPr>
        <w:t>沟通</w:t>
      </w:r>
      <w:r>
        <w:rPr>
          <w:rFonts w:hint="eastAsia" w:ascii="仿宋_GB2312" w:eastAsia="仿宋_GB2312"/>
          <w:color w:val="000000" w:themeColor="text1"/>
          <w:sz w:val="28"/>
          <w:szCs w:val="28"/>
          <w14:textFill>
            <w14:solidFill>
              <w14:schemeClr w14:val="tx1"/>
            </w14:solidFill>
          </w14:textFill>
        </w:rPr>
        <w:t>能力，年龄一般不超过65周岁，且不得为失信被执行人。</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秘书长在理事会领导下开展工作，行使下列职权：</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（一）主持办事机构开展日常工作，组织实施年度工作计划；</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（二）协调各分支机构、代表机构开展工作；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（三）拟订内部管理规章制度，报理事会审批；</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（四）向理事会提议聘任或解聘副秘书长和各机构负责人人选，交理事会决定； </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五</w:t>
      </w:r>
      <w:r>
        <w:rPr>
          <w:rFonts w:hint="eastAsia" w:ascii="仿宋_GB2312" w:eastAsia="仿宋_GB2312"/>
          <w:color w:val="000000" w:themeColor="text1"/>
          <w:sz w:val="28"/>
          <w:szCs w:val="28"/>
          <w14:textFill>
            <w14:solidFill>
              <w14:schemeClr w14:val="tx1"/>
            </w14:solidFill>
          </w14:textFill>
        </w:rPr>
        <w:t>）向会长和理事会报告工作情况；</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六</w:t>
      </w:r>
      <w:r>
        <w:rPr>
          <w:rFonts w:hint="eastAsia" w:ascii="仿宋_GB2312" w:eastAsia="仿宋_GB2312"/>
          <w:color w:val="000000" w:themeColor="text1"/>
          <w:sz w:val="28"/>
          <w:szCs w:val="28"/>
          <w14:textFill>
            <w14:solidFill>
              <w14:schemeClr w14:val="tx1"/>
            </w14:solidFill>
          </w14:textFill>
        </w:rPr>
        <w:t>）处理其他日常事务。</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第三十四条</w:t>
      </w:r>
      <w:r>
        <w:rPr>
          <w:rFonts w:hint="eastAsia" w:ascii="仿宋_GB2312" w:eastAsia="仿宋_GB2312"/>
          <w:color w:val="000000" w:themeColor="text1"/>
          <w:sz w:val="28"/>
          <w:szCs w:val="28"/>
          <w14:textFill>
            <w14:solidFill>
              <w14:schemeClr w14:val="tx1"/>
            </w14:solidFill>
          </w14:textFill>
        </w:rPr>
        <w:t xml:space="preserve">  本会设日常办事机构秘书处（或办公室、财务部、对外联络部等），处理本会日常事务性工作。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本会设秘书长一人，副秘书长若干人。秘书长负责主持秘书处日常工作。</w:t>
      </w:r>
    </w:p>
    <w:p>
      <w:pPr>
        <w:spacing w:line="600" w:lineRule="exact"/>
        <w:ind w:firstLine="560" w:firstLineChars="200"/>
        <w:rPr>
          <w:rFonts w:ascii="仿宋_GB2312"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设立日常办事机构须经理事会同意。</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本会专职工作人员应当参加登记管理机关或行业</w:t>
      </w:r>
      <w:r>
        <w:rPr>
          <w:rFonts w:hint="eastAsia" w:ascii="仿宋_GB2312" w:eastAsia="仿宋_GB2312"/>
          <w:color w:val="000000" w:themeColor="text1"/>
          <w:sz w:val="28"/>
          <w:szCs w:val="28"/>
          <w:lang w:eastAsia="zh-CN"/>
          <w14:textFill>
            <w14:solidFill>
              <w14:schemeClr w14:val="tx1"/>
            </w14:solidFill>
          </w14:textFill>
        </w:rPr>
        <w:t>管理</w:t>
      </w:r>
      <w:r>
        <w:rPr>
          <w:rFonts w:hint="eastAsia" w:ascii="仿宋_GB2312" w:eastAsia="仿宋_GB2312"/>
          <w:color w:val="000000" w:themeColor="text1"/>
          <w:sz w:val="28"/>
          <w:szCs w:val="28"/>
          <w14:textFill>
            <w14:solidFill>
              <w14:schemeClr w14:val="tx1"/>
            </w14:solidFill>
          </w14:textFill>
        </w:rPr>
        <w:t>部门组织的岗位培训，熟悉和了解社会团体法律、法规和政策，努力提高业务能力。</w:t>
      </w:r>
    </w:p>
    <w:p>
      <w:pPr>
        <w:pStyle w:val="8"/>
        <w:widowControl w:val="0"/>
        <w:adjustRightInd w:val="0"/>
        <w:snapToGrid w:val="0"/>
        <w:spacing w:line="600" w:lineRule="exact"/>
        <w:ind w:firstLine="480"/>
        <w:jc w:val="left"/>
        <w:rPr>
          <w:rFonts w:ascii="仿宋_GB2312" w:eastAsia="仿宋_GB2312"/>
          <w:color w:val="000000" w:themeColor="text1"/>
          <w:sz w:val="28"/>
          <w:szCs w:val="28"/>
          <w14:textFill>
            <w14:solidFill>
              <w14:schemeClr w14:val="tx1"/>
            </w14:solidFill>
          </w14:textFill>
        </w:rPr>
      </w:pPr>
      <w:r>
        <w:rPr>
          <w:rFonts w:hint="eastAsia" w:eastAsia="楷体_GB2312"/>
          <w:color w:val="000000" w:themeColor="text1"/>
          <w:sz w:val="24"/>
          <w14:textFill>
            <w14:solidFill>
              <w14:schemeClr w14:val="tx1"/>
            </w14:solidFill>
          </w14:textFill>
        </w:rPr>
        <w:t>【商会应当与聘用的专职工作人员签订劳动合同，并为其缴纳社会保险等费用。具体内容可以按照国家有关规定执行。】</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第三十五条</w:t>
      </w:r>
      <w:r>
        <w:rPr>
          <w:rFonts w:hint="eastAsia" w:ascii="仿宋_GB2312" w:eastAsia="仿宋_GB2312"/>
          <w:color w:val="000000" w:themeColor="text1"/>
          <w:sz w:val="28"/>
          <w:szCs w:val="28"/>
          <w14:textFill>
            <w14:solidFill>
              <w14:schemeClr w14:val="tx1"/>
            </w14:solidFill>
          </w14:textFill>
        </w:rPr>
        <w:t xml:space="preserve">  本会根据工作需要设立分支机构、代表机构，在本会领导下开展工作。</w:t>
      </w:r>
    </w:p>
    <w:p>
      <w:pPr>
        <w:pStyle w:val="8"/>
        <w:widowControl w:val="0"/>
        <w:adjustRightInd w:val="0"/>
        <w:snapToGrid w:val="0"/>
        <w:spacing w:line="600" w:lineRule="exact"/>
        <w:ind w:firstLine="480"/>
        <w:jc w:val="left"/>
        <w:rPr>
          <w:rFonts w:ascii="仿宋_GB2312" w:eastAsia="仿宋_GB2312"/>
          <w:color w:val="000000" w:themeColor="text1"/>
          <w:sz w:val="28"/>
          <w:szCs w:val="28"/>
          <w14:textFill>
            <w14:solidFill>
              <w14:schemeClr w14:val="tx1"/>
            </w14:solidFill>
          </w14:textFill>
        </w:rPr>
      </w:pPr>
      <w:r>
        <w:rPr>
          <w:rFonts w:hint="eastAsia" w:eastAsia="楷体_GB2312"/>
          <w:color w:val="000000" w:themeColor="text1"/>
          <w:sz w:val="24"/>
          <w14:textFill>
            <w14:solidFill>
              <w14:schemeClr w14:val="tx1"/>
            </w14:solidFill>
          </w14:textFill>
        </w:rPr>
        <w:t>【分支机构称分会、专业委员会、工作委员会；代表机构称办事处、代表处、联络处。】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第三十六条</w:t>
      </w:r>
      <w:r>
        <w:rPr>
          <w:rFonts w:hint="eastAsia" w:ascii="仿宋_GB2312" w:eastAsia="仿宋_GB2312"/>
          <w:color w:val="000000" w:themeColor="text1"/>
          <w:sz w:val="28"/>
          <w:szCs w:val="28"/>
          <w14:textFill>
            <w14:solidFill>
              <w14:schemeClr w14:val="tx1"/>
            </w14:solidFill>
          </w14:textFill>
        </w:rPr>
        <w:t xml:space="preserve">  本会设监事会，监事会由</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名监事组成，设监事长一名。监事应当具有较高的政治素质，热爱</w:t>
      </w:r>
      <w:r>
        <w:rPr>
          <w:rFonts w:hint="eastAsia" w:ascii="仿宋_GB2312" w:eastAsia="仿宋_GB2312"/>
          <w:color w:val="000000" w:themeColor="text1"/>
          <w:sz w:val="28"/>
          <w:szCs w:val="28"/>
          <w:lang w:eastAsia="zh-CN"/>
          <w14:textFill>
            <w14:solidFill>
              <w14:schemeClr w14:val="tx1"/>
            </w14:solidFill>
          </w14:textFill>
        </w:rPr>
        <w:t>商会</w:t>
      </w:r>
      <w:r>
        <w:rPr>
          <w:rFonts w:hint="eastAsia" w:ascii="仿宋_GB2312" w:eastAsia="仿宋_GB2312"/>
          <w:color w:val="000000" w:themeColor="text1"/>
          <w:sz w:val="28"/>
          <w:szCs w:val="28"/>
          <w14:textFill>
            <w14:solidFill>
              <w14:schemeClr w14:val="tx1"/>
            </w14:solidFill>
          </w14:textFill>
        </w:rPr>
        <w:t>工作，原则性强，公道正派，敢于和善于提出意见</w:t>
      </w:r>
      <w:r>
        <w:rPr>
          <w:rFonts w:hint="eastAsia" w:ascii="仿宋_GB2312" w:eastAsia="仿宋_GB2312"/>
          <w:color w:val="000000" w:themeColor="text1"/>
          <w:sz w:val="28"/>
          <w:szCs w:val="28"/>
          <w:lang w:eastAsia="zh-CN"/>
          <w14:textFill>
            <w14:solidFill>
              <w14:schemeClr w14:val="tx1"/>
            </w14:solidFill>
          </w14:textFill>
        </w:rPr>
        <w:t>建议</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监事由登记管理机关、行业</w:t>
      </w:r>
      <w:r>
        <w:rPr>
          <w:rFonts w:hint="eastAsia" w:ascii="仿宋_GB2312" w:eastAsia="仿宋_GB2312"/>
          <w:color w:val="000000" w:themeColor="text1"/>
          <w:sz w:val="28"/>
          <w:szCs w:val="28"/>
          <w:lang w:eastAsia="zh-CN"/>
          <w14:textFill>
            <w14:solidFill>
              <w14:schemeClr w14:val="tx1"/>
            </w14:solidFill>
          </w14:textFill>
        </w:rPr>
        <w:t>管理</w:t>
      </w:r>
      <w:r>
        <w:rPr>
          <w:rFonts w:hint="eastAsia" w:ascii="仿宋_GB2312" w:eastAsia="仿宋_GB2312"/>
          <w:color w:val="000000" w:themeColor="text1"/>
          <w:sz w:val="28"/>
          <w:szCs w:val="28"/>
          <w14:textFill>
            <w14:solidFill>
              <w14:schemeClr w14:val="tx1"/>
            </w14:solidFill>
          </w14:textFill>
        </w:rPr>
        <w:t>部门推荐或从会员单位中产生并并经会员大会选举。监事长由监事会无记名投票选举产生或罢免。本会负责人、理事及秘书处工作人员、财务等不得兼任监事。监事会每届任期与理事会相同，监事可以连选连任。</w:t>
      </w:r>
    </w:p>
    <w:p>
      <w:pPr>
        <w:tabs>
          <w:tab w:val="left" w:pos="2340"/>
        </w:tabs>
        <w:spacing w:line="600" w:lineRule="exact"/>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增补监事，须经会员（会员代表）大会选举。特殊情况下可由监事会补选，补选监事须经下一次会员（会员代表）大会确认。补选的监事在未经下一次会员（会员代表）大会确认之前，可以列席监事会，但没有选举权、被选举权和表决权。</w:t>
      </w:r>
    </w:p>
    <w:p>
      <w:pPr>
        <w:tabs>
          <w:tab w:val="left" w:pos="2340"/>
        </w:tabs>
        <w:spacing w:line="600" w:lineRule="exact"/>
        <w:ind w:firstLine="560" w:firstLineChars="200"/>
        <w:rPr>
          <w:rFonts w:hint="eastAsia" w:eastAsia="仿宋_GB2312"/>
          <w:color w:val="000000"/>
          <w:sz w:val="28"/>
          <w:szCs w:val="28"/>
          <w:lang w:eastAsia="zh-CN"/>
        </w:rPr>
      </w:pPr>
      <w:r>
        <w:rPr>
          <w:rFonts w:hint="eastAsia" w:eastAsia="仿宋_GB2312"/>
          <w:color w:val="000000"/>
          <w:sz w:val="28"/>
          <w:szCs w:val="28"/>
        </w:rPr>
        <w:t>监事辞去职务，可以向监事会提出书面申请，</w:t>
      </w:r>
      <w:r>
        <w:rPr>
          <w:rFonts w:hint="eastAsia" w:eastAsia="仿宋_GB2312"/>
          <w:color w:val="000000"/>
          <w:sz w:val="28"/>
          <w:szCs w:val="28"/>
          <w:lang w:eastAsia="zh-CN"/>
        </w:rPr>
        <w:t>报监事会同意后，经下一次会员（</w:t>
      </w:r>
      <w:r>
        <w:rPr>
          <w:rFonts w:hint="eastAsia" w:eastAsia="仿宋_GB2312"/>
          <w:color w:val="000000"/>
          <w:sz w:val="28"/>
          <w:szCs w:val="28"/>
        </w:rPr>
        <w:t>会员</w:t>
      </w:r>
      <w:r>
        <w:rPr>
          <w:rFonts w:hint="eastAsia" w:eastAsia="仿宋_GB2312"/>
          <w:color w:val="000000"/>
          <w:sz w:val="28"/>
          <w:szCs w:val="28"/>
          <w:lang w:eastAsia="zh-CN"/>
        </w:rPr>
        <w:t>代表）大会确认。</w:t>
      </w:r>
      <w:r>
        <w:rPr>
          <w:rFonts w:hint="eastAsia" w:eastAsia="仿宋_GB2312"/>
          <w:color w:val="000000"/>
          <w:sz w:val="28"/>
          <w:szCs w:val="28"/>
        </w:rPr>
        <w:t>其</w:t>
      </w:r>
      <w:r>
        <w:rPr>
          <w:rFonts w:hint="eastAsia" w:eastAsia="仿宋_GB2312"/>
          <w:color w:val="000000"/>
          <w:sz w:val="28"/>
          <w:szCs w:val="28"/>
          <w:lang w:eastAsia="zh-CN"/>
        </w:rPr>
        <w:t>监事</w:t>
      </w:r>
      <w:r>
        <w:rPr>
          <w:rFonts w:hint="eastAsia" w:eastAsia="仿宋_GB2312"/>
          <w:color w:val="000000"/>
          <w:sz w:val="28"/>
          <w:szCs w:val="28"/>
        </w:rPr>
        <w:t>资格</w:t>
      </w:r>
      <w:r>
        <w:rPr>
          <w:rFonts w:hint="eastAsia" w:eastAsia="仿宋_GB2312"/>
          <w:color w:val="000000"/>
          <w:sz w:val="28"/>
          <w:szCs w:val="28"/>
          <w:lang w:eastAsia="zh-CN"/>
        </w:rPr>
        <w:t>经会员（</w:t>
      </w:r>
      <w:r>
        <w:rPr>
          <w:rFonts w:hint="eastAsia" w:eastAsia="仿宋_GB2312"/>
          <w:color w:val="000000"/>
          <w:sz w:val="28"/>
          <w:szCs w:val="28"/>
        </w:rPr>
        <w:t>会员</w:t>
      </w:r>
      <w:r>
        <w:rPr>
          <w:rFonts w:hint="eastAsia" w:eastAsia="仿宋_GB2312"/>
          <w:color w:val="000000"/>
          <w:sz w:val="28"/>
          <w:szCs w:val="28"/>
          <w:lang w:eastAsia="zh-CN"/>
        </w:rPr>
        <w:t>代表）大会确认后，</w:t>
      </w:r>
      <w:r>
        <w:rPr>
          <w:rFonts w:hint="eastAsia" w:eastAsia="仿宋_GB2312"/>
          <w:color w:val="000000"/>
          <w:sz w:val="28"/>
          <w:szCs w:val="28"/>
        </w:rPr>
        <w:t>自</w:t>
      </w:r>
      <w:r>
        <w:rPr>
          <w:rFonts w:hint="eastAsia" w:eastAsia="仿宋_GB2312"/>
          <w:color w:val="000000"/>
          <w:sz w:val="28"/>
          <w:szCs w:val="28"/>
          <w:lang w:eastAsia="zh-CN"/>
        </w:rPr>
        <w:t>监事会同意</w:t>
      </w:r>
      <w:r>
        <w:rPr>
          <w:rFonts w:hint="eastAsia" w:eastAsia="仿宋_GB2312"/>
          <w:color w:val="000000"/>
          <w:sz w:val="28"/>
          <w:szCs w:val="28"/>
        </w:rPr>
        <w:t>之日</w:t>
      </w:r>
      <w:r>
        <w:rPr>
          <w:rFonts w:hint="eastAsia" w:eastAsia="仿宋_GB2312"/>
          <w:color w:val="000000"/>
          <w:sz w:val="28"/>
          <w:szCs w:val="28"/>
          <w:lang w:eastAsia="zh-CN"/>
        </w:rPr>
        <w:t>起</w:t>
      </w:r>
      <w:r>
        <w:rPr>
          <w:rFonts w:hint="eastAsia" w:eastAsia="仿宋_GB2312"/>
          <w:color w:val="000000"/>
          <w:sz w:val="28"/>
          <w:szCs w:val="28"/>
        </w:rPr>
        <w:t>失效</w:t>
      </w:r>
      <w:r>
        <w:rPr>
          <w:rFonts w:hint="eastAsia" w:eastAsia="仿宋_GB2312"/>
          <w:color w:val="000000"/>
          <w:sz w:val="28"/>
          <w:szCs w:val="28"/>
          <w:lang w:eastAsia="zh-CN"/>
        </w:rPr>
        <w:t>。</w:t>
      </w:r>
    </w:p>
    <w:p>
      <w:pPr>
        <w:pStyle w:val="8"/>
        <w:widowControl w:val="0"/>
        <w:adjustRightInd w:val="0"/>
        <w:snapToGrid w:val="0"/>
        <w:spacing w:line="600" w:lineRule="exact"/>
        <w:ind w:firstLine="480"/>
        <w:jc w:val="left"/>
        <w:rPr>
          <w:rFonts w:hint="eastAsia" w:eastAsia="仿宋_GB2312"/>
          <w:color w:val="000000"/>
          <w:sz w:val="28"/>
          <w:szCs w:val="28"/>
        </w:rPr>
      </w:pPr>
      <w:r>
        <w:rPr>
          <w:rFonts w:hint="eastAsia" w:eastAsia="仿宋_GB2312"/>
          <w:color w:val="000000"/>
          <w:sz w:val="28"/>
          <w:szCs w:val="28"/>
        </w:rPr>
        <w:t>监事单位</w:t>
      </w:r>
      <w:r>
        <w:rPr>
          <w:rFonts w:hint="eastAsia" w:eastAsia="仿宋_GB2312"/>
          <w:color w:val="000000"/>
          <w:sz w:val="28"/>
          <w:szCs w:val="28"/>
          <w:lang w:eastAsia="zh-CN"/>
        </w:rPr>
        <w:t>调整</w:t>
      </w:r>
      <w:r>
        <w:rPr>
          <w:rFonts w:hint="eastAsia" w:eastAsia="仿宋_GB2312"/>
          <w:color w:val="000000"/>
          <w:sz w:val="28"/>
          <w:szCs w:val="28"/>
        </w:rPr>
        <w:t>代表，可以向监事会提出书面申请，</w:t>
      </w:r>
      <w:r>
        <w:rPr>
          <w:rFonts w:hint="eastAsia" w:eastAsia="仿宋_GB2312"/>
          <w:color w:val="000000"/>
          <w:sz w:val="28"/>
          <w:szCs w:val="28"/>
          <w:lang w:eastAsia="zh-CN"/>
        </w:rPr>
        <w:t>报监事</w:t>
      </w:r>
      <w:r>
        <w:rPr>
          <w:rFonts w:hint="eastAsia" w:eastAsia="仿宋_GB2312"/>
          <w:color w:val="000000"/>
          <w:sz w:val="28"/>
          <w:szCs w:val="28"/>
        </w:rPr>
        <w:t>会同意后</w:t>
      </w:r>
      <w:r>
        <w:rPr>
          <w:rFonts w:hint="eastAsia" w:eastAsia="仿宋_GB2312"/>
          <w:color w:val="000000"/>
          <w:sz w:val="28"/>
          <w:szCs w:val="28"/>
          <w:lang w:eastAsia="zh-CN"/>
        </w:rPr>
        <w:t>，经下一次</w:t>
      </w:r>
      <w:r>
        <w:rPr>
          <w:rFonts w:hint="eastAsia" w:eastAsia="仿宋_GB2312"/>
          <w:color w:val="000000"/>
          <w:sz w:val="28"/>
          <w:szCs w:val="28"/>
        </w:rPr>
        <w:t>会员（会员代表）大会确认。</w:t>
      </w:r>
      <w:r>
        <w:rPr>
          <w:rFonts w:hint="eastAsia" w:eastAsia="仿宋_GB2312"/>
          <w:color w:val="000000"/>
          <w:sz w:val="28"/>
          <w:szCs w:val="28"/>
          <w:lang w:eastAsia="zh-CN"/>
        </w:rPr>
        <w:t>监事单位的代表调整经会员（</w:t>
      </w:r>
      <w:r>
        <w:rPr>
          <w:rFonts w:hint="eastAsia" w:eastAsia="仿宋_GB2312"/>
          <w:color w:val="000000"/>
          <w:sz w:val="28"/>
          <w:szCs w:val="28"/>
        </w:rPr>
        <w:t>会员</w:t>
      </w:r>
      <w:r>
        <w:rPr>
          <w:rFonts w:hint="eastAsia" w:eastAsia="仿宋_GB2312"/>
          <w:color w:val="000000"/>
          <w:sz w:val="28"/>
          <w:szCs w:val="28"/>
          <w:lang w:eastAsia="zh-CN"/>
        </w:rPr>
        <w:t>代表）大会确认后，</w:t>
      </w:r>
      <w:r>
        <w:rPr>
          <w:rFonts w:hint="eastAsia" w:eastAsia="仿宋_GB2312"/>
          <w:color w:val="000000"/>
          <w:sz w:val="28"/>
          <w:szCs w:val="28"/>
        </w:rPr>
        <w:t>自</w:t>
      </w:r>
      <w:r>
        <w:rPr>
          <w:rFonts w:hint="eastAsia" w:eastAsia="仿宋_GB2312"/>
          <w:color w:val="000000"/>
          <w:sz w:val="28"/>
          <w:szCs w:val="28"/>
          <w:lang w:eastAsia="zh-CN"/>
        </w:rPr>
        <w:t>监事会同意</w:t>
      </w:r>
      <w:r>
        <w:rPr>
          <w:rFonts w:hint="eastAsia" w:eastAsia="仿宋_GB2312"/>
          <w:color w:val="000000"/>
          <w:sz w:val="28"/>
          <w:szCs w:val="28"/>
        </w:rPr>
        <w:t>之日</w:t>
      </w:r>
      <w:r>
        <w:rPr>
          <w:rFonts w:hint="eastAsia" w:eastAsia="仿宋_GB2312"/>
          <w:color w:val="000000"/>
          <w:sz w:val="28"/>
          <w:szCs w:val="28"/>
          <w:lang w:eastAsia="zh-CN"/>
        </w:rPr>
        <w:t>起生效。</w:t>
      </w:r>
      <w:r>
        <w:rPr>
          <w:rFonts w:hint="eastAsia" w:eastAsia="仿宋_GB2312"/>
          <w:color w:val="000000"/>
          <w:sz w:val="28"/>
          <w:szCs w:val="28"/>
        </w:rPr>
        <w:t>监事长单位</w:t>
      </w:r>
      <w:r>
        <w:rPr>
          <w:rFonts w:hint="eastAsia" w:eastAsia="仿宋_GB2312"/>
          <w:color w:val="000000"/>
          <w:sz w:val="28"/>
          <w:szCs w:val="28"/>
          <w:lang w:eastAsia="zh-CN"/>
        </w:rPr>
        <w:t>调整</w:t>
      </w:r>
      <w:r>
        <w:rPr>
          <w:rFonts w:hint="eastAsia" w:eastAsia="仿宋_GB2312"/>
          <w:color w:val="000000"/>
          <w:sz w:val="28"/>
          <w:szCs w:val="28"/>
        </w:rPr>
        <w:t>代表的，需依章程重新选举。</w:t>
      </w:r>
    </w:p>
    <w:p>
      <w:pPr>
        <w:pStyle w:val="8"/>
        <w:widowControl w:val="0"/>
        <w:adjustRightInd w:val="0"/>
        <w:snapToGrid w:val="0"/>
        <w:spacing w:line="600" w:lineRule="exact"/>
        <w:ind w:firstLine="48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【监事会由3-11人组成，且为单数。】</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第三十七条</w:t>
      </w:r>
      <w:r>
        <w:rPr>
          <w:rFonts w:hint="eastAsia" w:ascii="仿宋_GB2312" w:eastAsia="仿宋_GB2312"/>
          <w:color w:val="000000" w:themeColor="text1"/>
          <w:sz w:val="28"/>
          <w:szCs w:val="28"/>
          <w14:textFill>
            <w14:solidFill>
              <w14:schemeClr w14:val="tx1"/>
            </w14:solidFill>
          </w14:textFill>
        </w:rPr>
        <w:t xml:space="preserve">  监事会的权利和义务：</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（一）向会员（会员代表）大会报告工作；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（二）监督会员（会员代表）大会和理事会的选举、罢免；监督理事会（常务理事会）履行会员（会员代表）大会的决议；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（三）检查本会财务和会计资料，向登记管理机关以及税务、会计主管部门反映情况；</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（四）列席理事会（常务理事会）会议，有权向理事会（常务理事会）提出质询和建议；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（五）监督理事会（常务理事会）遵守法律和章程的情况。当会长、副会长、常务理事、理事和秘书长等开展业务活动损害本会利益时，要求其予以纠正，必要时向会员（会员代表）大会或政府相关部门报告。</w:t>
      </w:r>
    </w:p>
    <w:p>
      <w:pPr>
        <w:spacing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（六）主持召开理事会内部矛盾调解会议，协调各方意见形成调解方案（协议），督促调解方案（协议）的执行，必要时可提出解决方案并经会员（会员代表）大会审议通过后执行。</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监事会应当遵守有关法律法规和本会章程，接受会员（会员代表）大会领导，切实履行职责。</w:t>
      </w:r>
    </w:p>
    <w:p>
      <w:pPr>
        <w:pStyle w:val="8"/>
        <w:widowControl w:val="0"/>
        <w:adjustRightInd w:val="0"/>
        <w:snapToGrid w:val="0"/>
        <w:spacing w:line="600" w:lineRule="exact"/>
        <w:ind w:firstLine="560"/>
        <w:rPr>
          <w:rFonts w:ascii="仿宋_GB2312" w:eastAsia="仿宋_GB2312"/>
          <w:color w:val="000000" w:themeColor="text1"/>
          <w:sz w:val="28"/>
          <w:szCs w:val="28"/>
          <w14:textFill>
            <w14:solidFill>
              <w14:schemeClr w14:val="tx1"/>
            </w14:solidFill>
          </w14:textFill>
        </w:rPr>
      </w:pPr>
    </w:p>
    <w:p>
      <w:pPr>
        <w:pStyle w:val="8"/>
        <w:widowControl w:val="0"/>
        <w:adjustRightInd w:val="0"/>
        <w:snapToGrid w:val="0"/>
        <w:spacing w:line="60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第五章  财产的管理和使用</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第三十八条</w:t>
      </w:r>
      <w:r>
        <w:rPr>
          <w:rFonts w:hint="eastAsia"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本会的收入来源于：</w:t>
      </w:r>
    </w:p>
    <w:p>
      <w:pPr>
        <w:pStyle w:val="8"/>
        <w:widowControl w:val="0"/>
        <w:adjustRightInd w:val="0"/>
        <w:snapToGrid w:val="0"/>
        <w:spacing w:line="600" w:lineRule="exact"/>
        <w:ind w:right="21" w:firstLine="57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right="-95" w:firstLine="57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right="-95" w:firstLine="57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p>
      <w:pPr>
        <w:pStyle w:val="8"/>
        <w:widowControl w:val="0"/>
        <w:adjustRightInd w:val="0"/>
        <w:snapToGrid w:val="0"/>
        <w:spacing w:line="600" w:lineRule="exact"/>
        <w:ind w:firstLine="480"/>
        <w:jc w:val="left"/>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（如：按会员（会员代表）大会通过的会费标准收取的会费；自然人、法人或其他组织自愿捐赠；政府资助；在核准的业务范围内开展活动或服务的收入；利息；其它合法收入等。）</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第三十九条</w:t>
      </w:r>
      <w:r>
        <w:rPr>
          <w:rFonts w:hint="eastAsia" w:ascii="仿宋_GB2312" w:eastAsia="仿宋_GB2312"/>
          <w:color w:val="000000" w:themeColor="text1"/>
          <w:sz w:val="28"/>
          <w:szCs w:val="28"/>
          <w14:textFill>
            <w14:solidFill>
              <w14:schemeClr w14:val="tx1"/>
            </w14:solidFill>
          </w14:textFill>
        </w:rPr>
        <w:t xml:space="preserve">  本会的收入及其使用情况应当向会员（会员代表）大会公布，接受会员（会员代表）大会的监督检查。</w:t>
      </w:r>
    </w:p>
    <w:p>
      <w:pPr>
        <w:pStyle w:val="8"/>
        <w:widowControl w:val="0"/>
        <w:adjustRightInd w:val="0"/>
        <w:snapToGrid w:val="0"/>
        <w:spacing w:line="600" w:lineRule="exact"/>
        <w:ind w:firstLine="560"/>
        <w:jc w:val="left"/>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本会接受境外捐赠与资助的，应当将接受捐赠与资助及使用的情况向登记管理机关和行业</w:t>
      </w:r>
      <w:r>
        <w:rPr>
          <w:rFonts w:hint="eastAsia" w:ascii="仿宋_GB2312" w:eastAsia="仿宋_GB2312"/>
          <w:color w:val="000000" w:themeColor="text1"/>
          <w:sz w:val="28"/>
          <w:szCs w:val="28"/>
          <w:lang w:eastAsia="zh-CN"/>
          <w14:textFill>
            <w14:solidFill>
              <w14:schemeClr w14:val="tx1"/>
            </w14:solidFill>
          </w14:textFill>
        </w:rPr>
        <w:t>管理</w:t>
      </w:r>
      <w:r>
        <w:rPr>
          <w:rFonts w:hint="eastAsia" w:ascii="仿宋_GB2312" w:eastAsia="仿宋_GB2312"/>
          <w:color w:val="000000" w:themeColor="text1"/>
          <w:sz w:val="28"/>
          <w:szCs w:val="28"/>
          <w14:textFill>
            <w14:solidFill>
              <w14:schemeClr w14:val="tx1"/>
            </w14:solidFill>
          </w14:textFill>
        </w:rPr>
        <w:t>部门报告。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第四十条</w:t>
      </w:r>
      <w:r>
        <w:rPr>
          <w:rFonts w:hint="eastAsia" w:ascii="仿宋_GB2312" w:eastAsia="仿宋_GB2312"/>
          <w:color w:val="000000" w:themeColor="text1"/>
          <w:sz w:val="28"/>
          <w:szCs w:val="28"/>
          <w14:textFill>
            <w14:solidFill>
              <w14:schemeClr w14:val="tx1"/>
            </w14:solidFill>
          </w14:textFill>
        </w:rPr>
        <w:t xml:space="preserve">  本会取得的收入除用于与本会有关的、合理的支出外，全部用于登记核定或者本章程规定的公益性或者非营利性事业，不得在会员中分配。</w:t>
      </w:r>
      <w:r>
        <w:rPr>
          <w:rFonts w:hint="eastAsia" w:ascii="仿宋_GB2312" w:eastAsia="仿宋_GB2312"/>
          <w:color w:val="000000" w:themeColor="text1"/>
          <w:spacing w:val="-4"/>
          <w:sz w:val="28"/>
          <w:szCs w:val="28"/>
          <w14:textFill>
            <w14:solidFill>
              <w14:schemeClr w14:val="tx1"/>
            </w14:solidFill>
          </w14:textFill>
        </w:rPr>
        <w:t>对取得的应纳税收入及其有关的成本费用、损失应与免税收入及其有关的成本、费用、损失分别核算。</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第四十一条</w:t>
      </w:r>
      <w:r>
        <w:rPr>
          <w:rFonts w:hint="eastAsia" w:ascii="仿宋_GB2312" w:eastAsia="仿宋_GB2312"/>
          <w:color w:val="000000" w:themeColor="text1"/>
          <w:sz w:val="28"/>
          <w:szCs w:val="28"/>
          <w14:textFill>
            <w14:solidFill>
              <w14:schemeClr w14:val="tx1"/>
            </w14:solidFill>
          </w14:textFill>
        </w:rPr>
        <w:t xml:space="preserve">  本会的财产及其孳息不用于分配，但不包括合理的工资薪金支出。</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专职工作人员的工资、福利待遇等开支控制在规定的比例内，不变相分配本会的财产，其中工作人员平均工资薪金水平不得超过上年度税务登记所在地人均工资水平的两倍，工作人员的福利按照国家规定执行。具体由理事会（或常务理事会）按照国家相应的政策规定制定执行，从本会收入中支付。</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本会建立健全人才培养体系，加强人才队伍建设，吸纳有社团会员管理员、会计专业技术职业技能、社会工作者水平评价等级和法律、会计职业资格等的人才，合理确定工作人员薪酬水平，建立健全薪酬水平正常增长机制。</w:t>
      </w:r>
    </w:p>
    <w:p>
      <w:pPr>
        <w:pStyle w:val="8"/>
        <w:widowControl w:val="0"/>
        <w:adjustRightInd w:val="0"/>
        <w:snapToGrid w:val="0"/>
        <w:spacing w:line="600" w:lineRule="exact"/>
        <w:ind w:firstLine="560"/>
        <w:jc w:val="left"/>
        <w:rPr>
          <w:rFonts w:ascii="仿宋_GB2312" w:eastAsia="仿宋_GB2312"/>
          <w:color w:val="000000" w:themeColor="text1"/>
          <w:spacing w:val="-4"/>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第四十二条</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pacing w:val="-4"/>
          <w:sz w:val="28"/>
          <w:szCs w:val="28"/>
          <w14:textFill>
            <w14:solidFill>
              <w14:schemeClr w14:val="tx1"/>
            </w14:solidFill>
          </w14:textFill>
        </w:rPr>
        <w:t>本会的资产，任何单位、个人不得侵占、私分和挪用。</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资助人对投入本会的财产不保留或者享有任何财产权利。</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第四十三条</w:t>
      </w:r>
      <w:r>
        <w:rPr>
          <w:rFonts w:hint="eastAsia" w:ascii="仿宋_GB2312" w:eastAsia="仿宋_GB2312"/>
          <w:color w:val="000000" w:themeColor="text1"/>
          <w:sz w:val="28"/>
          <w:szCs w:val="28"/>
          <w14:textFill>
            <w14:solidFill>
              <w14:schemeClr w14:val="tx1"/>
            </w14:solidFill>
          </w14:textFill>
        </w:rPr>
        <w:t xml:space="preserve">  本会执行《民间非营利组织会计制度》，依法进行会计核算、建立健全内部会计监督制度，保证会计资料合法、真实、准确、完整。</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本会使用国家规定的社会团体票据。</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本会接受税务、会计主管部门依法实施的税务监督和会计监督。</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第四十四条 </w:t>
      </w:r>
      <w:r>
        <w:rPr>
          <w:rFonts w:hint="eastAsia" w:ascii="仿宋_GB2312" w:eastAsia="仿宋_GB2312"/>
          <w:color w:val="000000" w:themeColor="text1"/>
          <w:sz w:val="28"/>
          <w:szCs w:val="28"/>
          <w14:textFill>
            <w14:solidFill>
              <w14:schemeClr w14:val="tx1"/>
            </w14:solidFill>
          </w14:textFill>
        </w:rPr>
        <w:t xml:space="preserve"> 本会配备具有专业资格的会计人员。会计不兼任出纳。会计人员调动工作或离职时，必须与接管人员办清交接手续。</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第四十五条</w:t>
      </w:r>
      <w:r>
        <w:rPr>
          <w:rFonts w:hint="eastAsia" w:ascii="仿宋_GB2312" w:eastAsia="仿宋_GB2312"/>
          <w:color w:val="000000" w:themeColor="text1"/>
          <w:sz w:val="28"/>
          <w:szCs w:val="28"/>
          <w14:textFill>
            <w14:solidFill>
              <w14:schemeClr w14:val="tx1"/>
            </w14:solidFill>
          </w14:textFill>
        </w:rPr>
        <w:t xml:space="preserve">  本会每年1月1日至12月31日为业务及会计年度，每年3月31日前，理事会对下列事项进行审定：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（一）上年度业务报告及经费收支决算；</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（二）本年度业务计划及经费收支预算；</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（三）财产清册。</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第四十六条</w:t>
      </w:r>
      <w:r>
        <w:rPr>
          <w:rFonts w:hint="eastAsia" w:ascii="仿宋_GB2312" w:eastAsia="仿宋_GB2312"/>
          <w:color w:val="000000" w:themeColor="text1"/>
          <w:sz w:val="28"/>
          <w:szCs w:val="28"/>
          <w14:textFill>
            <w14:solidFill>
              <w14:schemeClr w14:val="tx1"/>
            </w14:solidFill>
          </w14:textFill>
        </w:rPr>
        <w:t xml:space="preserve">  本会换届应当进行财务审计，更换法定代表人应当进行法定代表人离任审计，并将审计报告报送登记管理机关。本会注销清算前，应当进行</w:t>
      </w:r>
      <w:r>
        <w:rPr>
          <w:rFonts w:hint="eastAsia" w:ascii="仿宋_GB2312" w:eastAsia="仿宋_GB2312"/>
          <w:color w:val="000000" w:themeColor="text1"/>
          <w:sz w:val="28"/>
          <w:szCs w:val="28"/>
          <w:lang w:eastAsia="zh-CN"/>
          <w14:textFill>
            <w14:solidFill>
              <w14:schemeClr w14:val="tx1"/>
            </w14:solidFill>
          </w14:textFill>
        </w:rPr>
        <w:t>注销</w:t>
      </w:r>
      <w:r>
        <w:rPr>
          <w:rFonts w:hint="eastAsia" w:ascii="仿宋_GB2312" w:eastAsia="仿宋_GB2312"/>
          <w:color w:val="000000" w:themeColor="text1"/>
          <w:sz w:val="28"/>
          <w:szCs w:val="28"/>
          <w14:textFill>
            <w14:solidFill>
              <w14:schemeClr w14:val="tx1"/>
            </w14:solidFill>
          </w14:textFill>
        </w:rPr>
        <w:t>财务审计。</w:t>
      </w:r>
    </w:p>
    <w:p>
      <w:pPr>
        <w:pStyle w:val="8"/>
        <w:widowControl w:val="0"/>
        <w:adjustRightInd w:val="0"/>
        <w:snapToGrid w:val="0"/>
        <w:spacing w:line="600" w:lineRule="exact"/>
        <w:ind w:firstLine="560"/>
        <w:rPr>
          <w:rFonts w:ascii="仿宋_GB2312" w:eastAsia="仿宋_GB2312"/>
          <w:color w:val="000000" w:themeColor="text1"/>
          <w:sz w:val="28"/>
          <w:szCs w:val="28"/>
          <w14:textFill>
            <w14:solidFill>
              <w14:schemeClr w14:val="tx1"/>
            </w14:solidFill>
          </w14:textFill>
        </w:rPr>
      </w:pPr>
    </w:p>
    <w:p>
      <w:pPr>
        <w:pStyle w:val="8"/>
        <w:widowControl w:val="0"/>
        <w:adjustRightInd w:val="0"/>
        <w:snapToGrid w:val="0"/>
        <w:spacing w:line="600" w:lineRule="exact"/>
        <w:jc w:val="center"/>
        <w:rPr>
          <w:rFonts w:ascii="楷体_GB2312" w:eastAsia="楷体_GB2312"/>
          <w:b/>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第六章  年度检查、重大事项报告及信息公开</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第四十七条</w:t>
      </w:r>
      <w:r>
        <w:rPr>
          <w:rFonts w:hint="eastAsia" w:ascii="仿宋_GB2312" w:eastAsia="仿宋_GB2312"/>
          <w:color w:val="000000" w:themeColor="text1"/>
          <w:sz w:val="28"/>
          <w:szCs w:val="28"/>
          <w14:textFill>
            <w14:solidFill>
              <w14:schemeClr w14:val="tx1"/>
            </w14:solidFill>
          </w14:textFill>
        </w:rPr>
        <w:t xml:space="preserve">  本会按照《社会团体登记管理条例》规定接受登记管理机关组织的年度检查。</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第四十八条</w:t>
      </w:r>
      <w:r>
        <w:rPr>
          <w:rFonts w:hint="eastAsia" w:ascii="仿宋_GB2312" w:eastAsia="仿宋_GB2312"/>
          <w:color w:val="000000" w:themeColor="text1"/>
          <w:sz w:val="28"/>
          <w:szCs w:val="28"/>
          <w14:textFill>
            <w14:solidFill>
              <w14:schemeClr w14:val="tx1"/>
            </w14:solidFill>
          </w14:textFill>
        </w:rPr>
        <w:t xml:space="preserve">  本会按照登记管理机关重大事项报告的相关要求和指引，履行报告义务。</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第四十九条</w:t>
      </w:r>
      <w:r>
        <w:rPr>
          <w:rFonts w:hint="eastAsia" w:ascii="仿宋_GB2312" w:eastAsia="仿宋_GB2312"/>
          <w:color w:val="000000" w:themeColor="text1"/>
          <w:sz w:val="28"/>
          <w:szCs w:val="28"/>
          <w14:textFill>
            <w14:solidFill>
              <w14:schemeClr w14:val="tx1"/>
            </w14:solidFill>
          </w14:textFill>
        </w:rPr>
        <w:t xml:space="preserve">  本会按照登记管理机关信息公开的相关要求，履行信息公开义务。</w:t>
      </w:r>
    </w:p>
    <w:p>
      <w:pPr>
        <w:pStyle w:val="8"/>
        <w:widowControl w:val="0"/>
        <w:adjustRightInd w:val="0"/>
        <w:snapToGrid w:val="0"/>
        <w:spacing w:line="600" w:lineRule="exact"/>
        <w:jc w:val="center"/>
        <w:rPr>
          <w:rFonts w:ascii="楷体_GB2312" w:eastAsia="楷体_GB2312"/>
          <w:b/>
          <w:color w:val="000000" w:themeColor="text1"/>
          <w:sz w:val="30"/>
          <w:szCs w:val="30"/>
          <w14:textFill>
            <w14:solidFill>
              <w14:schemeClr w14:val="tx1"/>
            </w14:solidFill>
          </w14:textFill>
        </w:rPr>
      </w:pPr>
    </w:p>
    <w:p>
      <w:pPr>
        <w:pStyle w:val="8"/>
        <w:widowControl w:val="0"/>
        <w:adjustRightInd w:val="0"/>
        <w:snapToGrid w:val="0"/>
        <w:spacing w:line="600" w:lineRule="exact"/>
        <w:jc w:val="center"/>
        <w:rPr>
          <w:rFonts w:ascii="楷体_GB2312" w:eastAsia="楷体_GB2312"/>
          <w:b/>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第七章  终止和剩余财产处理</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第五十条</w:t>
      </w:r>
      <w:r>
        <w:rPr>
          <w:rFonts w:hint="eastAsia" w:ascii="仿宋_GB2312" w:eastAsia="仿宋_GB2312"/>
          <w:color w:val="000000" w:themeColor="text1"/>
          <w:sz w:val="28"/>
          <w:szCs w:val="28"/>
          <w14:textFill>
            <w14:solidFill>
              <w14:schemeClr w14:val="tx1"/>
            </w14:solidFill>
          </w14:textFill>
        </w:rPr>
        <w:t xml:space="preserve">  本会有以下情形之一的，应当终止：</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（一）完成章程规定的宗旨的；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（二）决议自行解散的；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（三）因分立、合并需要解散的；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（四）由于其他原因终止的。</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第五十一条</w:t>
      </w:r>
      <w:r>
        <w:rPr>
          <w:rFonts w:hint="eastAsia" w:ascii="仿宋_GB2312" w:eastAsia="仿宋_GB2312"/>
          <w:color w:val="000000" w:themeColor="text1"/>
          <w:sz w:val="28"/>
          <w:szCs w:val="28"/>
          <w14:textFill>
            <w14:solidFill>
              <w14:schemeClr w14:val="tx1"/>
            </w14:solidFill>
          </w14:textFill>
        </w:rPr>
        <w:t xml:space="preserve">  本会终止，经会员（会员代表）大会表决通过后15日内，向登记管理机关报告。</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第五十二条 </w:t>
      </w:r>
      <w:r>
        <w:rPr>
          <w:rFonts w:hint="eastAsia" w:ascii="仿宋_GB2312" w:eastAsia="仿宋_GB2312"/>
          <w:color w:val="000000" w:themeColor="text1"/>
          <w:sz w:val="28"/>
          <w:szCs w:val="28"/>
          <w14:textFill>
            <w14:solidFill>
              <w14:schemeClr w14:val="tx1"/>
            </w14:solidFill>
          </w14:textFill>
        </w:rPr>
        <w:t xml:space="preserve"> 本会终止前，应当在登记管理机关、相关行业主管部门及其他有关机关的指导下成立清算组织，清理债权债务，处理善后事宜。</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本会的剩余财产，应当在登记管理机关的监督下，用于公益性或非营利性目的，或者由登记管理机关组织</w:t>
      </w:r>
      <w:r>
        <w:rPr>
          <w:rFonts w:hint="eastAsia" w:eastAsia="仿宋_GB2312"/>
          <w:color w:val="000000" w:themeColor="text1"/>
          <w:sz w:val="28"/>
          <w:szCs w:val="28"/>
          <w14:textFill>
            <w14:solidFill>
              <w14:schemeClr w14:val="tx1"/>
            </w14:solidFill>
          </w14:textFill>
        </w:rPr>
        <w:t>赠给与本会性质、宗旨相同的社会公益组织，并向社会公告。</w:t>
      </w:r>
    </w:p>
    <w:p>
      <w:pPr>
        <w:pStyle w:val="8"/>
        <w:widowControl w:val="0"/>
        <w:adjustRightInd w:val="0"/>
        <w:snapToGrid w:val="0"/>
        <w:spacing w:line="600" w:lineRule="exact"/>
        <w:ind w:firstLine="560"/>
        <w:jc w:val="left"/>
        <w:rPr>
          <w:rFonts w:ascii="仿宋_GB2312" w:eastAsia="仿宋_GB2312"/>
          <w:color w:val="000000" w:themeColor="text1"/>
          <w:spacing w:val="-4"/>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第五十三条</w:t>
      </w:r>
      <w:r>
        <w:rPr>
          <w:rFonts w:hint="eastAsia" w:ascii="仿宋_GB2312" w:eastAsia="仿宋_GB2312"/>
          <w:color w:val="000000" w:themeColor="text1"/>
          <w:sz w:val="28"/>
          <w:szCs w:val="28"/>
          <w14:textFill>
            <w14:solidFill>
              <w14:schemeClr w14:val="tx1"/>
            </w14:solidFill>
          </w14:textFill>
        </w:rPr>
        <w:t xml:space="preserve">  本会清算期间，不开展清算以外的活动；自清算结束之日起15日内，提交法定代表人签署的注销登记申请书和</w:t>
      </w:r>
      <w:r>
        <w:rPr>
          <w:rFonts w:hint="eastAsia" w:ascii="仿宋_GB2312" w:eastAsia="仿宋_GB2312"/>
          <w:color w:val="000000" w:themeColor="text1"/>
          <w:spacing w:val="-4"/>
          <w:sz w:val="28"/>
          <w:szCs w:val="28"/>
          <w14:textFill>
            <w14:solidFill>
              <w14:schemeClr w14:val="tx1"/>
            </w14:solidFill>
          </w14:textFill>
        </w:rPr>
        <w:t>清算报告书，向登记管理机关申请注销，完成注销登记后即为终止。</w:t>
      </w:r>
    </w:p>
    <w:p>
      <w:pPr>
        <w:pStyle w:val="8"/>
        <w:widowControl w:val="0"/>
        <w:adjustRightInd w:val="0"/>
        <w:snapToGrid w:val="0"/>
        <w:spacing w:line="600" w:lineRule="exact"/>
        <w:jc w:val="center"/>
        <w:rPr>
          <w:rFonts w:ascii="楷体_GB2312" w:eastAsia="楷体_GB2312"/>
          <w:b/>
          <w:color w:val="000000" w:themeColor="text1"/>
          <w:sz w:val="30"/>
          <w:szCs w:val="30"/>
          <w14:textFill>
            <w14:solidFill>
              <w14:schemeClr w14:val="tx1"/>
            </w14:solidFill>
          </w14:textFill>
        </w:rPr>
      </w:pPr>
    </w:p>
    <w:p>
      <w:pPr>
        <w:pStyle w:val="8"/>
        <w:widowControl w:val="0"/>
        <w:adjustRightInd w:val="0"/>
        <w:snapToGrid w:val="0"/>
        <w:spacing w:line="60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第八章  附 则</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第五十四条</w:t>
      </w:r>
      <w:r>
        <w:rPr>
          <w:rFonts w:hint="eastAsia" w:ascii="仿宋_GB2312" w:eastAsia="仿宋_GB2312"/>
          <w:color w:val="000000" w:themeColor="text1"/>
          <w:sz w:val="28"/>
          <w:szCs w:val="28"/>
          <w14:textFill>
            <w14:solidFill>
              <w14:schemeClr w14:val="tx1"/>
            </w14:solidFill>
          </w14:textFill>
        </w:rPr>
        <w:t xml:space="preserve">  本章程经</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日第</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届第</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次会员（会员代表）大会表决通过。</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第五十五条</w:t>
      </w:r>
      <w:r>
        <w:rPr>
          <w:rFonts w:hint="eastAsia" w:ascii="仿宋_GB2312" w:eastAsia="仿宋_GB2312"/>
          <w:color w:val="000000" w:themeColor="text1"/>
          <w:sz w:val="28"/>
          <w:szCs w:val="28"/>
          <w14:textFill>
            <w14:solidFill>
              <w14:schemeClr w14:val="tx1"/>
            </w14:solidFill>
          </w14:textFill>
        </w:rPr>
        <w:t xml:space="preserve">  本章程的解释权属于本会理事会。</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第五十六条 </w:t>
      </w:r>
      <w:r>
        <w:rPr>
          <w:rFonts w:hint="eastAsia" w:ascii="仿宋_GB2312" w:eastAsia="仿宋_GB2312"/>
          <w:color w:val="000000" w:themeColor="text1"/>
          <w:sz w:val="28"/>
          <w:szCs w:val="28"/>
          <w14:textFill>
            <w14:solidFill>
              <w14:schemeClr w14:val="tx1"/>
            </w14:solidFill>
          </w14:textFill>
        </w:rPr>
        <w:t xml:space="preserve"> 本章程的修改，须经理事会表决通过后，提交会员（会员代表）大会审议通过。会员（会员代表）大会审议通过后30日内，报登记管理机关核准。</w:t>
      </w:r>
    </w:p>
    <w:p>
      <w:pPr>
        <w:pStyle w:val="8"/>
        <w:widowControl w:val="0"/>
        <w:adjustRightInd w:val="0"/>
        <w:snapToGrid w:val="0"/>
        <w:spacing w:line="6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第五十七条</w:t>
      </w:r>
      <w:r>
        <w:rPr>
          <w:rFonts w:hint="eastAsia" w:ascii="仿宋_GB2312" w:eastAsia="仿宋_GB2312"/>
          <w:color w:val="000000" w:themeColor="text1"/>
          <w:sz w:val="28"/>
          <w:szCs w:val="28"/>
          <w14:textFill>
            <w14:solidFill>
              <w14:schemeClr w14:val="tx1"/>
            </w14:solidFill>
          </w14:textFill>
        </w:rPr>
        <w:t xml:space="preserve">  本章程经登记管理机关核准后，自会员（会员代表）大会表决通过之日起生效。</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第五十八条</w:t>
      </w:r>
      <w:r>
        <w:rPr>
          <w:rFonts w:hint="eastAsia" w:ascii="仿宋_GB2312" w:eastAsia="仿宋_GB2312"/>
          <w:color w:val="000000" w:themeColor="text1"/>
          <w:sz w:val="28"/>
          <w:szCs w:val="28"/>
          <w14:textFill>
            <w14:solidFill>
              <w14:schemeClr w14:val="tx1"/>
            </w14:solidFill>
          </w14:textFill>
        </w:rPr>
        <w:t xml:space="preserve">  本章程规定如与国家法律、法规、规章和政策不符，以国家法律、法规、规章和政策为准。</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14:textFill>
            <w14:solidFill>
              <w14:schemeClr w14:val="tx1"/>
            </w14:solidFill>
          </w14:textFill>
        </w:rPr>
      </w:pPr>
    </w:p>
    <w:p>
      <w:pPr>
        <w:spacing w:line="600" w:lineRule="exact"/>
        <w:ind w:left="5307" w:leftChars="2394" w:right="560" w:hanging="280" w:hangingChars="100"/>
        <w:rPr>
          <w:rFonts w:eastAsia="黑体"/>
          <w:color w:val="000000"/>
          <w:kern w:val="0"/>
          <w:sz w:val="28"/>
          <w:szCs w:val="28"/>
        </w:rPr>
      </w:pPr>
      <w:r>
        <w:rPr>
          <w:rFonts w:hint="eastAsia" w:eastAsia="仿宋_GB2312"/>
          <w:color w:val="000000"/>
          <w:sz w:val="28"/>
          <w:szCs w:val="28"/>
          <w:lang w:val="en-US" w:eastAsia="zh-CN"/>
        </w:rPr>
        <w:t>XX</w:t>
      </w:r>
      <w:r>
        <w:rPr>
          <w:rFonts w:eastAsia="黑体"/>
          <w:color w:val="000000"/>
          <w:kern w:val="0"/>
          <w:sz w:val="28"/>
          <w:szCs w:val="28"/>
        </w:rPr>
        <w:t>单位（落款、印章）</w:t>
      </w:r>
    </w:p>
    <w:p>
      <w:pPr>
        <w:adjustRightInd w:val="0"/>
        <w:snapToGrid w:val="0"/>
        <w:spacing w:line="600" w:lineRule="exact"/>
        <w:ind w:firstLine="480" w:firstLineChars="200"/>
        <w:jc w:val="right"/>
        <w:rPr>
          <w:rFonts w:hint="eastAsia" w:eastAsia="楷体_GB2312"/>
          <w:color w:val="000000"/>
          <w:sz w:val="24"/>
        </w:rPr>
      </w:pPr>
      <w:r>
        <w:rPr>
          <w:rFonts w:eastAsia="楷体_GB2312"/>
          <w:color w:val="000000"/>
          <w:sz w:val="24"/>
        </w:rPr>
        <w:t xml:space="preserve">    【申请成立登记时制定的章程</w:t>
      </w:r>
    </w:p>
    <w:p>
      <w:pPr>
        <w:adjustRightInd w:val="0"/>
        <w:snapToGrid w:val="0"/>
        <w:spacing w:line="600" w:lineRule="exact"/>
        <w:ind w:firstLine="4800" w:firstLineChars="2000"/>
        <w:rPr>
          <w:rFonts w:hint="default" w:eastAsia="仿宋_GB2312"/>
          <w:color w:val="000000"/>
          <w:sz w:val="28"/>
          <w:szCs w:val="28"/>
          <w:lang w:val="en-US" w:eastAsia="zh-CN"/>
        </w:rPr>
      </w:pPr>
      <w:r>
        <w:rPr>
          <w:rFonts w:eastAsia="楷体_GB2312"/>
          <w:color w:val="000000"/>
          <w:sz w:val="24"/>
        </w:rPr>
        <w:t>由</w:t>
      </w:r>
      <w:r>
        <w:rPr>
          <w:rFonts w:hint="eastAsia" w:eastAsia="楷体_GB2312"/>
          <w:color w:val="000000"/>
          <w:sz w:val="24"/>
          <w:lang w:eastAsia="zh-CN"/>
        </w:rPr>
        <w:t>法定代表人</w:t>
      </w:r>
      <w:r>
        <w:rPr>
          <w:rFonts w:eastAsia="楷体_GB2312"/>
          <w:color w:val="000000"/>
          <w:sz w:val="24"/>
        </w:rPr>
        <w:t>亲笔签名代替印章】</w:t>
      </w:r>
    </w:p>
    <w:p>
      <w:pPr>
        <w:pStyle w:val="8"/>
        <w:widowControl w:val="0"/>
        <w:adjustRightInd w:val="0"/>
        <w:snapToGrid w:val="0"/>
        <w:spacing w:line="600" w:lineRule="exact"/>
        <w:ind w:firstLine="560"/>
        <w:jc w:val="left"/>
        <w:rPr>
          <w:rFonts w:hint="eastAsia" w:ascii="仿宋_GB2312" w:eastAsia="仿宋_GB2312"/>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华文宋体">
    <w:altName w:val="方正书宋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楷体-GB13000">
    <w:panose1 w:val="02000500000000000000"/>
    <w:charset w:val="86"/>
    <w:family w:val="auto"/>
    <w:pitch w:val="default"/>
    <w:sig w:usb0="800002BF" w:usb1="38CF7CF8"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2605405</wp:posOffset>
              </wp:positionH>
              <wp:positionV relativeFrom="paragraph">
                <wp:posOffset>-109855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jc w:val="center"/>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5.15pt;margin-top:-8.65pt;height:144pt;width:144pt;mso-position-horizontal-relative:margin;mso-wrap-style:none;z-index:251659264;mso-width-relative:page;mso-height-relative:page;" filled="f" stroked="f" coordsize="21600,21600" o:gfxdata="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t88uR2AAAAAsBAAAPAAAAAAAAAAEAIAAAADgAAABkcnMvZG93bnJldi54&#10;bWxQSwECFAAUAAAACACHTuJA9e+iMB0CAAApBAAADgAAAAAAAAABACAAAAA9AQAAZHJzL2Uyb0Rv&#10;Yy54bWxQSwUGAAAAAAYABgBZAQAAz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jc w:val="center"/>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68"/>
    <w:rsid w:val="00316518"/>
    <w:rsid w:val="00455B53"/>
    <w:rsid w:val="004A6A49"/>
    <w:rsid w:val="009C5CBB"/>
    <w:rsid w:val="00B614B2"/>
    <w:rsid w:val="00D57C53"/>
    <w:rsid w:val="00E91368"/>
    <w:rsid w:val="095847B0"/>
    <w:rsid w:val="0E114979"/>
    <w:rsid w:val="12082C23"/>
    <w:rsid w:val="12BC29C3"/>
    <w:rsid w:val="177E1A0E"/>
    <w:rsid w:val="1DEF7ADB"/>
    <w:rsid w:val="1EDF0911"/>
    <w:rsid w:val="2D93B19B"/>
    <w:rsid w:val="2E6D0850"/>
    <w:rsid w:val="2FF55C32"/>
    <w:rsid w:val="310E7CC6"/>
    <w:rsid w:val="31DDCBC6"/>
    <w:rsid w:val="32FBBB14"/>
    <w:rsid w:val="3675248A"/>
    <w:rsid w:val="37DF7948"/>
    <w:rsid w:val="3C467E65"/>
    <w:rsid w:val="3C5F2FB2"/>
    <w:rsid w:val="3E376248"/>
    <w:rsid w:val="3FF9CF02"/>
    <w:rsid w:val="3FFFC3AD"/>
    <w:rsid w:val="45352238"/>
    <w:rsid w:val="48252477"/>
    <w:rsid w:val="4B0A5AF0"/>
    <w:rsid w:val="4BDF57AF"/>
    <w:rsid w:val="508A109B"/>
    <w:rsid w:val="520965C7"/>
    <w:rsid w:val="5FB84001"/>
    <w:rsid w:val="60FB392B"/>
    <w:rsid w:val="67D40576"/>
    <w:rsid w:val="70CA289B"/>
    <w:rsid w:val="7A7100E3"/>
    <w:rsid w:val="7A8E754D"/>
    <w:rsid w:val="7BF7953B"/>
    <w:rsid w:val="7BFF511D"/>
    <w:rsid w:val="7D4D26B1"/>
    <w:rsid w:val="7DF5282A"/>
    <w:rsid w:val="7DFF1E3E"/>
    <w:rsid w:val="7F762CF9"/>
    <w:rsid w:val="7F9D8F39"/>
    <w:rsid w:val="7FBB4070"/>
    <w:rsid w:val="7FBECC19"/>
    <w:rsid w:val="7FEF1C19"/>
    <w:rsid w:val="7FEF26EE"/>
    <w:rsid w:val="9FF2478A"/>
    <w:rsid w:val="AFF7999E"/>
    <w:rsid w:val="B28F7ED9"/>
    <w:rsid w:val="B96FCD8E"/>
    <w:rsid w:val="BF7FB11B"/>
    <w:rsid w:val="CBD360A8"/>
    <w:rsid w:val="CFFF914A"/>
    <w:rsid w:val="D17BF098"/>
    <w:rsid w:val="DD5F028D"/>
    <w:rsid w:val="DFEF6CB2"/>
    <w:rsid w:val="E6FD083D"/>
    <w:rsid w:val="EFBD7D65"/>
    <w:rsid w:val="EFDABCCB"/>
    <w:rsid w:val="F8FF0D04"/>
    <w:rsid w:val="FDDA1037"/>
    <w:rsid w:val="FDFBE976"/>
    <w:rsid w:val="FF7BD768"/>
    <w:rsid w:val="FFE74F96"/>
    <w:rsid w:val="FFFDE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99"/>
    <w:rPr>
      <w:sz w:val="18"/>
      <w:szCs w:val="18"/>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1467</Words>
  <Characters>8366</Characters>
  <Lines>69</Lines>
  <Paragraphs>19</Paragraphs>
  <TotalTime>19</TotalTime>
  <ScaleCrop>false</ScaleCrop>
  <LinksUpToDate>false</LinksUpToDate>
  <CharactersWithSpaces>9814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2020-12-21T17:31:00Z</dcterms:created>
  <dc:creator>zzq1</dc:creator>
  <cp:lastModifiedBy>uos</cp:lastModifiedBy>
  <cp:lastPrinted>2021-10-29T06:09:00Z</cp:lastPrinted>
  <dcterms:modified xsi:type="dcterms:W3CDTF">2025-08-05T17:25:53Z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F8C18347531B43A3A99A306A00D0E9F6</vt:lpwstr>
  </property>
</Properties>
</file>