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right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附件二</w:t>
      </w:r>
    </w:p>
    <w:tbl>
      <w:tblPr>
        <w:tblStyle w:val="3"/>
        <w:tblW w:w="10455" w:type="dxa"/>
        <w:jc w:val="center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9"/>
        <w:gridCol w:w="1363"/>
        <w:gridCol w:w="1083"/>
        <w:gridCol w:w="2038"/>
        <w:gridCol w:w="776"/>
        <w:gridCol w:w="1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 w:cs="黑体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 w:cs="黑体"/>
                <w:bCs/>
                <w:sz w:val="44"/>
                <w:szCs w:val="44"/>
              </w:rPr>
              <w:t>社会组织党建工作情况表（样张）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24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行业主管部门</w:t>
            </w:r>
          </w:p>
        </w:tc>
        <w:tc>
          <w:tcPr>
            <w:tcW w:w="24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rightChars="27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所属区及街镇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拟任法定代表人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从业人员总数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7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、专职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2、兼职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3、退休返聘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7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840" w:firstLineChars="3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理事会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拟成立组织党的工作情况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党委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党总支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联合党组织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党小组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党的工作小组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临时党支部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活动型党组织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党建指导员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7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拟任主要负责人签名：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拟任法定代表人签名：</w:t>
            </w:r>
          </w:p>
        </w:tc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党建工作责任单位党组织</w:t>
            </w:r>
          </w:p>
        </w:tc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837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党建工作责任单位党组织意见：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58" w:type="dxa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ind w:firstLine="2800" w:firstLineChars="10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党组织负责人：     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9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ind w:firstLine="2520" w:firstLineChars="9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盖章（组织章）：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填表说明：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、专职人员指由本单位缴纳社会保险的人员；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、“党的工作情况”栏十选一在空格处打“√”。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0"/>
    <w:rsid w:val="00804B40"/>
    <w:rsid w:val="00FB293C"/>
    <w:rsid w:val="79D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2018-01-05T04:10:00Z</dcterms:created>
  <dc:creator>Think</dc:creator>
  <cp:lastModifiedBy>fsq1d218</cp:lastModifiedBy>
  <dcterms:modified xsi:type="dcterms:W3CDTF">2018-02-09T01:46:45Z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